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E07" w:rsidRDefault="00C9372A"/>
    <w:p w:rsidR="00C9372A" w:rsidRDefault="00C9372A" w:rsidP="00C9372A">
      <w:pPr>
        <w:spacing w:line="276" w:lineRule="auto"/>
        <w:jc w:val="center"/>
        <w:rPr>
          <w:b/>
          <w:color w:val="auto"/>
          <w:sz w:val="24"/>
          <w:szCs w:val="24"/>
        </w:rPr>
      </w:pPr>
      <w:r>
        <w:rPr>
          <w:b/>
          <w:color w:val="auto"/>
          <w:sz w:val="24"/>
          <w:szCs w:val="24"/>
        </w:rPr>
        <w:t>ANNEXE 1</w:t>
      </w:r>
    </w:p>
    <w:p w:rsidR="00C9372A" w:rsidRDefault="00C9372A" w:rsidP="00C9372A">
      <w:pPr>
        <w:tabs>
          <w:tab w:val="left" w:pos="0"/>
        </w:tabs>
        <w:spacing w:line="276" w:lineRule="auto"/>
        <w:ind w:left="1134" w:hanging="1134"/>
        <w:jc w:val="center"/>
        <w:rPr>
          <w:b/>
          <w:color w:val="auto"/>
          <w:sz w:val="24"/>
          <w:szCs w:val="24"/>
        </w:rPr>
      </w:pPr>
    </w:p>
    <w:p w:rsidR="00C9372A" w:rsidRDefault="00C9372A" w:rsidP="00C9372A">
      <w:pPr>
        <w:tabs>
          <w:tab w:val="left" w:pos="0"/>
        </w:tabs>
        <w:spacing w:line="276" w:lineRule="auto"/>
        <w:ind w:left="1134" w:hanging="1134"/>
        <w:jc w:val="center"/>
        <w:rPr>
          <w:b/>
          <w:color w:val="auto"/>
          <w:sz w:val="24"/>
          <w:szCs w:val="24"/>
        </w:rPr>
      </w:pPr>
      <w:r>
        <w:rPr>
          <w:b/>
          <w:color w:val="auto"/>
          <w:sz w:val="24"/>
          <w:szCs w:val="24"/>
        </w:rPr>
        <w:t>DESCRIPTIF DE PROJET</w:t>
      </w:r>
    </w:p>
    <w:tbl>
      <w:tblPr>
        <w:tblpPr w:leftFromText="141" w:rightFromText="141" w:vertAnchor="text" w:horzAnchor="margin" w:tblpY="129"/>
        <w:tblW w:w="1018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740"/>
        <w:gridCol w:w="6448"/>
      </w:tblGrid>
      <w:tr w:rsidR="00C9372A" w:rsidRPr="003C374C" w:rsidTr="00262F5A">
        <w:tc>
          <w:tcPr>
            <w:tcW w:w="3740" w:type="dxa"/>
            <w:tcBorders>
              <w:top w:val="single" w:sz="4" w:space="0" w:color="auto"/>
              <w:bottom w:val="single" w:sz="4" w:space="0" w:color="auto"/>
              <w:right w:val="single" w:sz="4" w:space="0" w:color="auto"/>
            </w:tcBorders>
          </w:tcPr>
          <w:p w:rsidR="00C9372A" w:rsidRPr="003C374C" w:rsidRDefault="00C9372A" w:rsidP="00262F5A">
            <w:pPr>
              <w:keepNext/>
              <w:keepLines/>
              <w:tabs>
                <w:tab w:val="left" w:pos="-720"/>
              </w:tabs>
              <w:suppressAutoHyphens/>
              <w:jc w:val="both"/>
              <w:rPr>
                <w:noProof/>
                <w:color w:val="auto"/>
                <w:sz w:val="24"/>
                <w:lang w:eastAsia="fr-FR"/>
              </w:rPr>
            </w:pPr>
            <w:r w:rsidRPr="003C374C">
              <w:rPr>
                <w:b/>
                <w:color w:val="auto"/>
                <w:sz w:val="24"/>
                <w:lang w:eastAsia="fr-FR"/>
              </w:rPr>
              <w:t>Titre du programme :</w:t>
            </w:r>
          </w:p>
        </w:tc>
        <w:tc>
          <w:tcPr>
            <w:tcW w:w="6448" w:type="dxa"/>
            <w:tcBorders>
              <w:top w:val="single" w:sz="4" w:space="0" w:color="auto"/>
              <w:left w:val="single" w:sz="4" w:space="0" w:color="auto"/>
              <w:bottom w:val="single" w:sz="4" w:space="0" w:color="auto"/>
            </w:tcBorders>
          </w:tcPr>
          <w:p w:rsidR="00C9372A" w:rsidRPr="003C374C" w:rsidRDefault="00C9372A" w:rsidP="00262F5A">
            <w:pPr>
              <w:keepNext/>
              <w:keepLines/>
              <w:tabs>
                <w:tab w:val="left" w:pos="-720"/>
              </w:tabs>
              <w:suppressAutoHyphens/>
              <w:jc w:val="both"/>
              <w:rPr>
                <w:b/>
                <w:color w:val="auto"/>
                <w:sz w:val="24"/>
                <w:u w:val="single"/>
                <w:lang w:eastAsia="fr-FR"/>
              </w:rPr>
            </w:pPr>
            <w:r w:rsidRPr="003C374C">
              <w:rPr>
                <w:b/>
                <w:color w:val="auto"/>
                <w:sz w:val="24"/>
                <w:lang w:eastAsia="fr-FR"/>
              </w:rPr>
              <w:t>Promotion de l’Alimentation Scolaire Durable</w:t>
            </w:r>
          </w:p>
        </w:tc>
      </w:tr>
      <w:tr w:rsidR="00C9372A" w:rsidRPr="003C374C" w:rsidTr="00262F5A">
        <w:tc>
          <w:tcPr>
            <w:tcW w:w="3740" w:type="dxa"/>
            <w:tcBorders>
              <w:top w:val="single" w:sz="4" w:space="0" w:color="auto"/>
              <w:bottom w:val="single" w:sz="4" w:space="0" w:color="auto"/>
              <w:right w:val="single" w:sz="4" w:space="0" w:color="auto"/>
            </w:tcBorders>
          </w:tcPr>
          <w:p w:rsidR="00C9372A" w:rsidRPr="003C374C" w:rsidRDefault="00C9372A" w:rsidP="00262F5A">
            <w:pPr>
              <w:keepNext/>
              <w:keepLines/>
              <w:tabs>
                <w:tab w:val="left" w:pos="-720"/>
              </w:tabs>
              <w:suppressAutoHyphens/>
              <w:jc w:val="both"/>
              <w:rPr>
                <w:b/>
                <w:color w:val="auto"/>
                <w:sz w:val="24"/>
                <w:lang w:eastAsia="fr-FR"/>
              </w:rPr>
            </w:pPr>
            <w:r w:rsidRPr="003C374C">
              <w:rPr>
                <w:b/>
                <w:color w:val="auto"/>
                <w:sz w:val="24"/>
                <w:lang w:eastAsia="fr-FR"/>
              </w:rPr>
              <w:t>Durée :</w:t>
            </w:r>
          </w:p>
        </w:tc>
        <w:tc>
          <w:tcPr>
            <w:tcW w:w="6448" w:type="dxa"/>
            <w:tcBorders>
              <w:top w:val="single" w:sz="4" w:space="0" w:color="auto"/>
              <w:left w:val="single" w:sz="4" w:space="0" w:color="auto"/>
              <w:bottom w:val="single" w:sz="4" w:space="0" w:color="auto"/>
            </w:tcBorders>
          </w:tcPr>
          <w:p w:rsidR="00C9372A" w:rsidRPr="003C374C" w:rsidRDefault="00C9372A" w:rsidP="00262F5A">
            <w:pPr>
              <w:keepNext/>
              <w:keepLines/>
              <w:tabs>
                <w:tab w:val="left" w:pos="-720"/>
              </w:tabs>
              <w:suppressAutoHyphens/>
              <w:jc w:val="both"/>
              <w:rPr>
                <w:b/>
                <w:color w:val="auto"/>
                <w:sz w:val="24"/>
                <w:lang w:eastAsia="fr-FR"/>
              </w:rPr>
            </w:pPr>
            <w:r w:rsidRPr="003C374C">
              <w:rPr>
                <w:b/>
                <w:color w:val="auto"/>
                <w:sz w:val="24"/>
                <w:lang w:eastAsia="fr-FR"/>
              </w:rPr>
              <w:t xml:space="preserve"> </w:t>
            </w:r>
            <w:r>
              <w:rPr>
                <w:b/>
                <w:color w:val="auto"/>
                <w:sz w:val="24"/>
                <w:lang w:eastAsia="fr-FR"/>
              </w:rPr>
              <w:t xml:space="preserve">53 </w:t>
            </w:r>
            <w:r w:rsidRPr="003C374C">
              <w:rPr>
                <w:b/>
                <w:color w:val="auto"/>
                <w:sz w:val="24"/>
                <w:lang w:eastAsia="fr-FR"/>
              </w:rPr>
              <w:t>mois (4 ans</w:t>
            </w:r>
            <w:r>
              <w:rPr>
                <w:b/>
                <w:color w:val="auto"/>
                <w:sz w:val="24"/>
                <w:lang w:eastAsia="fr-FR"/>
              </w:rPr>
              <w:t xml:space="preserve"> 5 mois</w:t>
            </w:r>
            <w:r w:rsidRPr="003C374C">
              <w:rPr>
                <w:b/>
                <w:color w:val="auto"/>
                <w:sz w:val="24"/>
                <w:lang w:eastAsia="fr-FR"/>
              </w:rPr>
              <w:t> : 2017 – 2021)</w:t>
            </w:r>
          </w:p>
        </w:tc>
      </w:tr>
      <w:tr w:rsidR="00C9372A" w:rsidRPr="003C374C" w:rsidTr="00262F5A">
        <w:tc>
          <w:tcPr>
            <w:tcW w:w="3740" w:type="dxa"/>
            <w:tcBorders>
              <w:top w:val="single" w:sz="4" w:space="0" w:color="auto"/>
              <w:bottom w:val="single" w:sz="4" w:space="0" w:color="auto"/>
              <w:right w:val="single" w:sz="4" w:space="0" w:color="auto"/>
            </w:tcBorders>
          </w:tcPr>
          <w:p w:rsidR="00C9372A" w:rsidRPr="003C374C" w:rsidRDefault="00C9372A" w:rsidP="00262F5A">
            <w:pPr>
              <w:keepNext/>
              <w:keepLines/>
              <w:tabs>
                <w:tab w:val="left" w:pos="-720"/>
              </w:tabs>
              <w:suppressAutoHyphens/>
              <w:jc w:val="both"/>
              <w:rPr>
                <w:b/>
                <w:color w:val="auto"/>
                <w:sz w:val="24"/>
                <w:lang w:eastAsia="fr-FR"/>
              </w:rPr>
            </w:pPr>
            <w:r w:rsidRPr="003C374C">
              <w:rPr>
                <w:b/>
                <w:color w:val="auto"/>
                <w:sz w:val="24"/>
                <w:lang w:eastAsia="fr-FR"/>
              </w:rPr>
              <w:t>Montant requis  FCFA :</w:t>
            </w:r>
          </w:p>
        </w:tc>
        <w:tc>
          <w:tcPr>
            <w:tcW w:w="6448" w:type="dxa"/>
            <w:tcBorders>
              <w:top w:val="single" w:sz="4" w:space="0" w:color="auto"/>
              <w:left w:val="single" w:sz="4" w:space="0" w:color="auto"/>
              <w:bottom w:val="single" w:sz="4" w:space="0" w:color="auto"/>
            </w:tcBorders>
          </w:tcPr>
          <w:p w:rsidR="00C9372A" w:rsidRPr="0096060E" w:rsidRDefault="00C9372A" w:rsidP="00262F5A">
            <w:pPr>
              <w:keepNext/>
              <w:keepLines/>
              <w:tabs>
                <w:tab w:val="left" w:pos="-720"/>
              </w:tabs>
              <w:suppressAutoHyphens/>
              <w:jc w:val="both"/>
              <w:rPr>
                <w:b/>
                <w:sz w:val="24"/>
                <w:highlight w:val="yellow"/>
                <w:lang w:eastAsia="fr-FR"/>
              </w:rPr>
            </w:pPr>
            <w:r w:rsidRPr="00773DB5">
              <w:rPr>
                <w:b/>
                <w:sz w:val="24"/>
                <w:lang w:eastAsia="fr-FR"/>
              </w:rPr>
              <w:t xml:space="preserve"> </w:t>
            </w:r>
            <w:r w:rsidRPr="00773DB5">
              <w:rPr>
                <w:b/>
                <w:color w:val="auto"/>
                <w:sz w:val="24"/>
                <w:lang w:eastAsia="fr-FR"/>
              </w:rPr>
              <w:t>27</w:t>
            </w:r>
            <w:r>
              <w:rPr>
                <w:b/>
                <w:color w:val="auto"/>
                <w:sz w:val="24"/>
                <w:lang w:eastAsia="fr-FR"/>
              </w:rPr>
              <w:t xml:space="preserve"> 200 000 </w:t>
            </w:r>
            <w:r w:rsidRPr="00773DB5">
              <w:rPr>
                <w:b/>
                <w:color w:val="auto"/>
                <w:sz w:val="24"/>
                <w:lang w:eastAsia="fr-FR"/>
              </w:rPr>
              <w:t>000 FCFA</w:t>
            </w:r>
          </w:p>
        </w:tc>
      </w:tr>
      <w:tr w:rsidR="00C9372A" w:rsidRPr="003C374C" w:rsidTr="00262F5A">
        <w:trPr>
          <w:trHeight w:val="122"/>
        </w:trPr>
        <w:tc>
          <w:tcPr>
            <w:tcW w:w="10188" w:type="dxa"/>
            <w:gridSpan w:val="2"/>
            <w:tcBorders>
              <w:top w:val="single" w:sz="4" w:space="0" w:color="auto"/>
              <w:left w:val="nil"/>
              <w:bottom w:val="single" w:sz="4" w:space="0" w:color="auto"/>
              <w:right w:val="nil"/>
            </w:tcBorders>
          </w:tcPr>
          <w:p w:rsidR="00C9372A" w:rsidRPr="003C374C" w:rsidRDefault="00C9372A" w:rsidP="00262F5A">
            <w:pPr>
              <w:keepNext/>
              <w:keepLines/>
              <w:tabs>
                <w:tab w:val="left" w:pos="-720"/>
              </w:tabs>
              <w:suppressAutoHyphens/>
              <w:jc w:val="both"/>
              <w:rPr>
                <w:color w:val="auto"/>
                <w:sz w:val="24"/>
                <w:lang w:eastAsia="fr-FR"/>
              </w:rPr>
            </w:pPr>
          </w:p>
        </w:tc>
      </w:tr>
      <w:tr w:rsidR="00C9372A" w:rsidRPr="003C374C" w:rsidTr="00262F5A">
        <w:tc>
          <w:tcPr>
            <w:tcW w:w="10188" w:type="dxa"/>
            <w:gridSpan w:val="2"/>
            <w:tcBorders>
              <w:top w:val="single" w:sz="4" w:space="0" w:color="auto"/>
              <w:bottom w:val="single" w:sz="4" w:space="0" w:color="auto"/>
            </w:tcBorders>
            <w:shd w:val="clear" w:color="auto" w:fill="BDD6EE"/>
          </w:tcPr>
          <w:p w:rsidR="00C9372A" w:rsidRPr="003C374C" w:rsidRDefault="00C9372A" w:rsidP="00262F5A">
            <w:pPr>
              <w:keepNext/>
              <w:keepLines/>
              <w:tabs>
                <w:tab w:val="left" w:pos="-720"/>
              </w:tabs>
              <w:suppressAutoHyphens/>
              <w:jc w:val="both"/>
              <w:rPr>
                <w:b/>
                <w:color w:val="auto"/>
                <w:sz w:val="28"/>
                <w:szCs w:val="28"/>
                <w:lang w:eastAsia="fr-FR"/>
              </w:rPr>
            </w:pPr>
            <w:r w:rsidRPr="003C374C">
              <w:rPr>
                <w:b/>
                <w:color w:val="auto"/>
                <w:sz w:val="28"/>
                <w:szCs w:val="28"/>
                <w:lang w:eastAsia="fr-FR"/>
              </w:rPr>
              <w:t>1</w:t>
            </w:r>
            <w:r w:rsidRPr="003C374C">
              <w:rPr>
                <w:b/>
                <w:color w:val="auto"/>
                <w:sz w:val="28"/>
                <w:szCs w:val="28"/>
                <w:shd w:val="clear" w:color="auto" w:fill="BDD6EE"/>
                <w:lang w:eastAsia="fr-FR"/>
              </w:rPr>
              <w:t>.   Contexte</w:t>
            </w:r>
          </w:p>
        </w:tc>
      </w:tr>
      <w:tr w:rsidR="00C9372A" w:rsidRPr="003C374C" w:rsidTr="00262F5A">
        <w:tc>
          <w:tcPr>
            <w:tcW w:w="10188" w:type="dxa"/>
            <w:gridSpan w:val="2"/>
            <w:tcBorders>
              <w:top w:val="single" w:sz="4" w:space="0" w:color="auto"/>
              <w:bottom w:val="single" w:sz="4" w:space="0" w:color="auto"/>
            </w:tcBorders>
          </w:tcPr>
          <w:p w:rsidR="00C9372A" w:rsidRPr="003C374C" w:rsidRDefault="00C9372A" w:rsidP="00262F5A">
            <w:pPr>
              <w:keepNext/>
              <w:keepLines/>
              <w:tabs>
                <w:tab w:val="left" w:pos="-720"/>
              </w:tabs>
              <w:suppressAutoHyphens/>
              <w:jc w:val="both"/>
              <w:rPr>
                <w:color w:val="auto"/>
                <w:sz w:val="24"/>
                <w:szCs w:val="24"/>
                <w:lang w:eastAsia="fr-FR"/>
              </w:rPr>
            </w:pPr>
          </w:p>
          <w:p w:rsidR="00C9372A" w:rsidRPr="003C374C" w:rsidRDefault="00C9372A" w:rsidP="00262F5A">
            <w:pPr>
              <w:keepNext/>
              <w:keepLines/>
              <w:tabs>
                <w:tab w:val="left" w:pos="-720"/>
              </w:tabs>
              <w:suppressAutoHyphens/>
              <w:jc w:val="both"/>
              <w:rPr>
                <w:color w:val="auto"/>
                <w:sz w:val="24"/>
                <w:szCs w:val="24"/>
                <w:lang w:eastAsia="fr-FR"/>
              </w:rPr>
            </w:pPr>
            <w:r w:rsidRPr="003C374C">
              <w:rPr>
                <w:color w:val="auto"/>
                <w:sz w:val="24"/>
                <w:szCs w:val="24"/>
                <w:lang w:eastAsia="fr-FR"/>
              </w:rPr>
              <w:t>Le Bénin est un pays en développement avec PIB de 762,1 USD, il est classé 167</w:t>
            </w:r>
            <w:r w:rsidRPr="003C374C">
              <w:rPr>
                <w:color w:val="auto"/>
                <w:sz w:val="24"/>
                <w:szCs w:val="24"/>
                <w:vertAlign w:val="superscript"/>
                <w:lang w:eastAsia="fr-FR"/>
              </w:rPr>
              <w:t>ème</w:t>
            </w:r>
            <w:r w:rsidRPr="003C374C">
              <w:rPr>
                <w:color w:val="auto"/>
                <w:sz w:val="24"/>
                <w:szCs w:val="24"/>
                <w:lang w:eastAsia="fr-FR"/>
              </w:rPr>
              <w:t xml:space="preserve"> sur 188 pays selon le Rapport de Développement Humain de 2016 du Programme des Nations Unies pour le Développement (PNUD). Le Bénin maintient une culture démocratique, caractérisée par des élections régulières et la stabilité institutionnelle depuis plus de deux décennies. Avec une population de 10,9 millions, principalement rurale et il compte 51,2% des femmes. Plus de 36 % de cette population reste pauvre et l'espérance de vie est de 59 ans pour les hommes et 62 ans pour les femmes. Le taux de croissance de la population est de 3,2%, parmi les plus élevés en Afrique. Malgré la stabilité politique et l'amélioration de certains indicateurs socio-économiques, le pays est toujours confronté à de nombreux défis.</w:t>
            </w:r>
          </w:p>
          <w:p w:rsidR="00C9372A" w:rsidRPr="003C374C" w:rsidRDefault="00C9372A" w:rsidP="00262F5A">
            <w:pPr>
              <w:keepNext/>
              <w:keepLines/>
              <w:tabs>
                <w:tab w:val="left" w:pos="-720"/>
              </w:tabs>
              <w:suppressAutoHyphens/>
              <w:jc w:val="both"/>
              <w:rPr>
                <w:color w:val="auto"/>
                <w:sz w:val="24"/>
                <w:szCs w:val="24"/>
                <w:lang w:eastAsia="fr-FR"/>
              </w:rPr>
            </w:pPr>
          </w:p>
          <w:p w:rsidR="00C9372A" w:rsidRPr="003C374C" w:rsidRDefault="00C9372A" w:rsidP="00262F5A">
            <w:pPr>
              <w:keepNext/>
              <w:keepLines/>
              <w:tabs>
                <w:tab w:val="left" w:pos="-720"/>
              </w:tabs>
              <w:suppressAutoHyphens/>
              <w:jc w:val="both"/>
              <w:rPr>
                <w:color w:val="auto"/>
                <w:sz w:val="24"/>
                <w:szCs w:val="24"/>
                <w:lang w:eastAsia="fr-FR"/>
              </w:rPr>
            </w:pPr>
            <w:r w:rsidRPr="003C374C">
              <w:rPr>
                <w:color w:val="auto"/>
                <w:sz w:val="24"/>
                <w:szCs w:val="24"/>
                <w:lang w:eastAsia="fr-FR"/>
              </w:rPr>
              <w:t xml:space="preserve">Le secteur agricole est la principale source de création de richesse au niveau national et constitue une source importante de devises étrangères. Toutefois, les problèmes structurels et les catastrophes naturelles affectent négativement la sécurité alimentaire, la nutrition et la balance commerciale. </w:t>
            </w:r>
          </w:p>
          <w:p w:rsidR="00C9372A" w:rsidRPr="003C374C" w:rsidRDefault="00C9372A" w:rsidP="00262F5A">
            <w:pPr>
              <w:keepNext/>
              <w:keepLines/>
              <w:tabs>
                <w:tab w:val="left" w:pos="-720"/>
              </w:tabs>
              <w:suppressAutoHyphens/>
              <w:jc w:val="both"/>
              <w:rPr>
                <w:color w:val="auto"/>
                <w:sz w:val="24"/>
                <w:szCs w:val="24"/>
                <w:lang w:eastAsia="fr-FR"/>
              </w:rPr>
            </w:pPr>
          </w:p>
          <w:p w:rsidR="00C9372A" w:rsidRPr="003C374C" w:rsidRDefault="00C9372A" w:rsidP="00262F5A">
            <w:pPr>
              <w:jc w:val="both"/>
              <w:rPr>
                <w:color w:val="auto"/>
                <w:sz w:val="24"/>
                <w:szCs w:val="24"/>
                <w:lang w:eastAsia="fr-FR"/>
              </w:rPr>
            </w:pPr>
            <w:r w:rsidRPr="003C374C">
              <w:rPr>
                <w:color w:val="auto"/>
                <w:sz w:val="24"/>
                <w:szCs w:val="24"/>
                <w:lang w:eastAsia="fr-FR"/>
              </w:rPr>
              <w:t xml:space="preserve">Selon l’Analyse Globale de la Sécurité Alimentaire et de la Vulnérabilité (AGVSA) menée en 2013, 11% de la population souffre d'une insécurité alimentaire modérée et sévère et 34% ont une consommation alimentaire limite. Toutefois, ces taux cachent souvent les disparités régionales. La même analyse a révélé que l'insécurité alimentaire affecte 29% de la population dans la région de </w:t>
            </w:r>
            <w:proofErr w:type="spellStart"/>
            <w:r w:rsidRPr="003C374C">
              <w:rPr>
                <w:color w:val="auto"/>
                <w:sz w:val="24"/>
                <w:szCs w:val="24"/>
                <w:lang w:eastAsia="fr-FR"/>
              </w:rPr>
              <w:t>Couffo</w:t>
            </w:r>
            <w:proofErr w:type="spellEnd"/>
            <w:r w:rsidRPr="003C374C">
              <w:rPr>
                <w:color w:val="auto"/>
                <w:sz w:val="24"/>
                <w:szCs w:val="24"/>
                <w:lang w:eastAsia="fr-FR"/>
              </w:rPr>
              <w:t xml:space="preserve">, 28% dans Mono, 25% à </w:t>
            </w:r>
            <w:proofErr w:type="spellStart"/>
            <w:r w:rsidRPr="003C374C">
              <w:rPr>
                <w:color w:val="auto"/>
                <w:sz w:val="24"/>
                <w:szCs w:val="24"/>
                <w:lang w:eastAsia="fr-FR"/>
              </w:rPr>
              <w:t>Atacora</w:t>
            </w:r>
            <w:proofErr w:type="spellEnd"/>
            <w:r w:rsidRPr="003C374C">
              <w:rPr>
                <w:color w:val="auto"/>
                <w:sz w:val="24"/>
                <w:szCs w:val="24"/>
                <w:lang w:eastAsia="fr-FR"/>
              </w:rPr>
              <w:t xml:space="preserve">, 40% dans le district de </w:t>
            </w:r>
            <w:proofErr w:type="spellStart"/>
            <w:r w:rsidRPr="003C374C">
              <w:rPr>
                <w:color w:val="auto"/>
                <w:sz w:val="24"/>
                <w:szCs w:val="24"/>
                <w:lang w:eastAsia="fr-FR"/>
              </w:rPr>
              <w:t>Bopa</w:t>
            </w:r>
            <w:proofErr w:type="spellEnd"/>
            <w:r w:rsidRPr="003C374C">
              <w:rPr>
                <w:color w:val="auto"/>
                <w:sz w:val="24"/>
                <w:szCs w:val="24"/>
                <w:lang w:eastAsia="fr-FR"/>
              </w:rPr>
              <w:t xml:space="preserve"> et 39% dans le district de </w:t>
            </w:r>
            <w:proofErr w:type="spellStart"/>
            <w:r w:rsidRPr="003C374C">
              <w:rPr>
                <w:color w:val="auto"/>
                <w:sz w:val="24"/>
                <w:szCs w:val="24"/>
                <w:lang w:eastAsia="fr-FR"/>
              </w:rPr>
              <w:t>Karimama</w:t>
            </w:r>
            <w:proofErr w:type="spellEnd"/>
            <w:r w:rsidRPr="003C374C">
              <w:rPr>
                <w:color w:val="auto"/>
                <w:sz w:val="24"/>
                <w:szCs w:val="24"/>
                <w:lang w:eastAsia="fr-FR"/>
              </w:rPr>
              <w:t xml:space="preserve">. L'analyse a également montré 15% d’insécurité alimentaire dans les ménages ruraux et 8% dans les ménages urbains. Parmi les ménages ruraux dirigés par des femmes, le taux est de 19% comparativement à 14% dans les ménages dirigés par des hommes. Le CFSVA a montré que les facteurs clés contribuant à l'insécurité alimentaire au Bénin sont: i) la pauvreté et la dépendance du marché; ii) les prix élevés des denrées alimentaires; iii) les moyens de production limités parmi ceux engagés dans l'agriculture de subsistance; iv) l’accès physique difficile aux marchés; et v) les catastrophes naturelles. </w:t>
            </w:r>
            <w:r w:rsidRPr="003C374C">
              <w:rPr>
                <w:color w:val="auto"/>
                <w:sz w:val="24"/>
                <w:szCs w:val="24"/>
                <w:lang w:eastAsia="fr-FR"/>
              </w:rPr>
              <w:br/>
              <w:t xml:space="preserve">La malnutrition chronique ou retard de croissance s'est détériorée au Bénin de 32% en 2011 à 34% en 2014. Au niveau national, la malnutrition aiguë modérée (MAM) s'est légèrement améliorée, passant de 5,2% en 2011 à 4,5% en 2014. Ces taux cachent cependant des disparités régionales. Une enquête SMART menée en 2016, a révélé que la prévalence de la malnutrition aiguë globale était de 15,1% (au-dessus du seuil d'urgence) pour </w:t>
            </w:r>
            <w:proofErr w:type="spellStart"/>
            <w:r w:rsidRPr="003C374C">
              <w:rPr>
                <w:color w:val="auto"/>
                <w:sz w:val="24"/>
                <w:szCs w:val="24"/>
                <w:lang w:eastAsia="fr-FR"/>
              </w:rPr>
              <w:t>Karimama</w:t>
            </w:r>
            <w:proofErr w:type="spellEnd"/>
            <w:r w:rsidRPr="003C374C">
              <w:rPr>
                <w:color w:val="auto"/>
                <w:sz w:val="24"/>
                <w:szCs w:val="24"/>
                <w:lang w:eastAsia="fr-FR"/>
              </w:rPr>
              <w:t xml:space="preserve"> et 9,2 % pour </w:t>
            </w:r>
            <w:proofErr w:type="spellStart"/>
            <w:r w:rsidRPr="003C374C">
              <w:rPr>
                <w:color w:val="auto"/>
                <w:sz w:val="24"/>
                <w:szCs w:val="24"/>
                <w:lang w:eastAsia="fr-FR"/>
              </w:rPr>
              <w:t>Malanville</w:t>
            </w:r>
            <w:proofErr w:type="spellEnd"/>
            <w:r w:rsidRPr="003C374C">
              <w:rPr>
                <w:color w:val="auto"/>
                <w:sz w:val="24"/>
                <w:szCs w:val="24"/>
                <w:lang w:eastAsia="fr-FR"/>
              </w:rPr>
              <w:t xml:space="preserve">, tandis que la prévalence de malnutrition aiguë modérée était de 9,1% pour </w:t>
            </w:r>
            <w:proofErr w:type="spellStart"/>
            <w:r w:rsidRPr="003C374C">
              <w:rPr>
                <w:color w:val="auto"/>
                <w:sz w:val="24"/>
                <w:szCs w:val="24"/>
                <w:lang w:eastAsia="fr-FR"/>
              </w:rPr>
              <w:t>Karimama</w:t>
            </w:r>
            <w:proofErr w:type="spellEnd"/>
            <w:r w:rsidRPr="003C374C">
              <w:rPr>
                <w:color w:val="auto"/>
                <w:sz w:val="24"/>
                <w:szCs w:val="24"/>
                <w:lang w:eastAsia="fr-FR"/>
              </w:rPr>
              <w:t xml:space="preserve"> et de 7,6% pour </w:t>
            </w:r>
            <w:proofErr w:type="spellStart"/>
            <w:r w:rsidRPr="003C374C">
              <w:rPr>
                <w:color w:val="auto"/>
                <w:sz w:val="24"/>
                <w:szCs w:val="24"/>
                <w:lang w:eastAsia="fr-FR"/>
              </w:rPr>
              <w:t>Malanville</w:t>
            </w:r>
            <w:proofErr w:type="spellEnd"/>
            <w:r w:rsidRPr="003C374C">
              <w:rPr>
                <w:color w:val="auto"/>
                <w:sz w:val="24"/>
                <w:szCs w:val="24"/>
                <w:lang w:eastAsia="fr-FR"/>
              </w:rPr>
              <w:t xml:space="preserve">. Il a également montré une prévalence de la malnutrition chronique (retard de croissance) à 39% chez </w:t>
            </w:r>
            <w:proofErr w:type="spellStart"/>
            <w:r w:rsidRPr="003C374C">
              <w:rPr>
                <w:color w:val="auto"/>
                <w:sz w:val="24"/>
                <w:szCs w:val="24"/>
                <w:lang w:eastAsia="fr-FR"/>
              </w:rPr>
              <w:t>Karimama</w:t>
            </w:r>
            <w:proofErr w:type="spellEnd"/>
            <w:r w:rsidRPr="003C374C">
              <w:rPr>
                <w:color w:val="auto"/>
                <w:sz w:val="24"/>
                <w:szCs w:val="24"/>
                <w:lang w:eastAsia="fr-FR"/>
              </w:rPr>
              <w:t xml:space="preserve"> et à 37,7% à </w:t>
            </w:r>
            <w:proofErr w:type="spellStart"/>
            <w:r w:rsidRPr="003C374C">
              <w:rPr>
                <w:color w:val="auto"/>
                <w:sz w:val="24"/>
                <w:szCs w:val="24"/>
                <w:lang w:eastAsia="fr-FR"/>
              </w:rPr>
              <w:t>Malanville</w:t>
            </w:r>
            <w:proofErr w:type="spellEnd"/>
            <w:r w:rsidRPr="003C374C">
              <w:rPr>
                <w:color w:val="auto"/>
                <w:sz w:val="24"/>
                <w:szCs w:val="24"/>
                <w:lang w:eastAsia="fr-FR"/>
              </w:rPr>
              <w:t xml:space="preserve">. La prévalence du VIH chez les adultes est de 1,2% selon l'ONUSIDA (2013). Le retard de croissance est causé par les pratiques d'alimentation inadéquates, une insécurité alimentaire, un manque de régime diversifié et une mauvaise hygiène. </w:t>
            </w:r>
          </w:p>
          <w:p w:rsidR="00C9372A" w:rsidRPr="003C374C" w:rsidRDefault="00C9372A" w:rsidP="00262F5A">
            <w:pPr>
              <w:jc w:val="both"/>
              <w:rPr>
                <w:color w:val="auto"/>
                <w:sz w:val="24"/>
                <w:szCs w:val="24"/>
                <w:lang w:eastAsia="fr-FR"/>
              </w:rPr>
            </w:pPr>
          </w:p>
          <w:p w:rsidR="00C9372A" w:rsidRPr="003C374C" w:rsidRDefault="00C9372A" w:rsidP="00262F5A">
            <w:pPr>
              <w:jc w:val="both"/>
              <w:rPr>
                <w:color w:val="auto"/>
                <w:sz w:val="24"/>
                <w:szCs w:val="24"/>
                <w:lang w:eastAsia="fr-FR"/>
              </w:rPr>
            </w:pPr>
            <w:r w:rsidRPr="003C374C">
              <w:rPr>
                <w:color w:val="auto"/>
                <w:sz w:val="24"/>
                <w:szCs w:val="24"/>
                <w:lang w:eastAsia="fr-FR"/>
              </w:rPr>
              <w:t xml:space="preserve">L'accès des femmes à l'éducation, à la santé et aux biens productifs est limité. L'Indice de Développement du Genre montre que le revenu national brut est de 1 673 USD pour les femmes, contre 2 287 USD pour les hommes. 70 % des hommes et des femmes adultes au Bénin sont analphabètes. Les taux de scolarisation élevé au niveau national, cachent des disparités régionales (seulement 60% dans certains </w:t>
            </w:r>
            <w:r w:rsidRPr="003C374C">
              <w:rPr>
                <w:color w:val="auto"/>
                <w:sz w:val="24"/>
                <w:szCs w:val="24"/>
                <w:lang w:eastAsia="fr-FR"/>
              </w:rPr>
              <w:lastRenderedPageBreak/>
              <w:t xml:space="preserve">districts du Nord) et les taux d'abandon restent élevés (14,57% pour les filles et 14, 42% pour les garçons). Dans l'ensemble, 23% des enfants - 28,2% des filles et 18,4% des garçons - ne terminent pas l'école primaire, et seulement 24% des élèves du primaire peuvent lire et écrire en français. Malgré les investissements du gouvernement et des partenaires dans l'éducation, la qualité de l'enseignement reste à améliorer. </w:t>
            </w:r>
          </w:p>
          <w:p w:rsidR="00C9372A" w:rsidRPr="003C374C" w:rsidRDefault="00C9372A" w:rsidP="00262F5A">
            <w:pPr>
              <w:jc w:val="both"/>
              <w:rPr>
                <w:color w:val="auto"/>
                <w:sz w:val="24"/>
                <w:szCs w:val="24"/>
                <w:lang w:eastAsia="fr-FR"/>
              </w:rPr>
            </w:pPr>
          </w:p>
          <w:p w:rsidR="00C9372A" w:rsidRPr="003C374C" w:rsidRDefault="00C9372A" w:rsidP="00262F5A">
            <w:pPr>
              <w:keepNext/>
              <w:keepLines/>
              <w:tabs>
                <w:tab w:val="left" w:pos="-720"/>
              </w:tabs>
              <w:suppressAutoHyphens/>
              <w:jc w:val="both"/>
              <w:rPr>
                <w:color w:val="auto"/>
                <w:sz w:val="24"/>
                <w:szCs w:val="24"/>
                <w:lang w:eastAsia="fr-FR"/>
              </w:rPr>
            </w:pPr>
            <w:r w:rsidRPr="003C374C">
              <w:rPr>
                <w:color w:val="auto"/>
                <w:sz w:val="24"/>
                <w:szCs w:val="24"/>
                <w:lang w:eastAsia="fr-FR"/>
              </w:rPr>
              <w:t>Dans les documents de stratégie du Bénin, l’éducation et la nutrition des enfants constituent une priorité. Le Programme d’Action du Gouvernement (PAG) – Le Bénin Révélé -  met l’éducation en ligne de prou comme un levier de développement.  L’extension du programme d’alimentation scolaire dans ce même document, fait partie des projets phares. Elle constitue en effet une priorité pour le Gouvernement du Bénin. Il a été démontré que les cantines scolaires contribuent non seulement à améliorer la scolarisation, l’assiduité, le maintien, les résultats scolaires mais aussi à assurer une bonne alimentation aux enfants. Elle contribue ainsi à l’atteinte de l’Objectif de Développement Durable (ODD) 2 relatif à la Faim Zéro et 4 relatif à l’accès de tous à l’éducation.  Les projets de cantines scolaires apparaissent comme un instrument essentiel pour la réalisation des ODD.  Le Bénin s’est doté depuis 2014 d’une Politique Nationale de d’Alimentation Scolaire avec une vision qui est qu’’’A l’horizon 2025, tous les écoliers du Bénin ont accès à une alimentation équilibrée, saine et variée qui réduit la vulnérabilité face à la faim et améliore leur accès, leur rétention et leur performance à l’école’’.</w:t>
            </w:r>
          </w:p>
          <w:p w:rsidR="00C9372A" w:rsidRPr="003C374C" w:rsidRDefault="00C9372A" w:rsidP="00262F5A">
            <w:pPr>
              <w:keepNext/>
              <w:keepLines/>
              <w:tabs>
                <w:tab w:val="left" w:pos="-720"/>
              </w:tabs>
              <w:suppressAutoHyphens/>
              <w:jc w:val="both"/>
              <w:rPr>
                <w:color w:val="auto"/>
                <w:sz w:val="24"/>
                <w:szCs w:val="24"/>
                <w:lang w:eastAsia="fr-FR"/>
              </w:rPr>
            </w:pPr>
          </w:p>
          <w:p w:rsidR="00C9372A" w:rsidRPr="003C374C" w:rsidRDefault="00C9372A" w:rsidP="00262F5A">
            <w:pPr>
              <w:keepNext/>
              <w:keepLines/>
              <w:tabs>
                <w:tab w:val="left" w:pos="-720"/>
              </w:tabs>
              <w:suppressAutoHyphens/>
              <w:jc w:val="both"/>
              <w:rPr>
                <w:color w:val="auto"/>
                <w:sz w:val="24"/>
                <w:szCs w:val="24"/>
                <w:lang w:eastAsia="fr-FR"/>
              </w:rPr>
            </w:pPr>
            <w:r w:rsidRPr="003C374C">
              <w:rPr>
                <w:color w:val="auto"/>
                <w:sz w:val="24"/>
                <w:szCs w:val="24"/>
                <w:lang w:eastAsia="fr-FR"/>
              </w:rPr>
              <w:t>Le PAM est l’organisme d’assistance alimentaire du Système des Nations Unies (SNU).  Présent au Bénin depuis 1964, il fournit une assistance alimentaire pour sauver des vies, améliorer la santé et la nutrition des enfants, des femmes et des groupes vulnérables, promouvoir l’accès à l’éducation et le maintien des enfants à l’école.</w:t>
            </w:r>
          </w:p>
          <w:p w:rsidR="00C9372A" w:rsidRPr="003C374C" w:rsidRDefault="00C9372A" w:rsidP="00262F5A">
            <w:pPr>
              <w:keepNext/>
              <w:keepLines/>
              <w:tabs>
                <w:tab w:val="left" w:pos="-720"/>
              </w:tabs>
              <w:suppressAutoHyphens/>
              <w:jc w:val="both"/>
              <w:rPr>
                <w:color w:val="auto"/>
                <w:sz w:val="24"/>
                <w:szCs w:val="24"/>
                <w:lang w:eastAsia="fr-FR"/>
              </w:rPr>
            </w:pPr>
            <w:r w:rsidRPr="003C374C">
              <w:rPr>
                <w:color w:val="auto"/>
                <w:sz w:val="24"/>
                <w:szCs w:val="24"/>
                <w:lang w:eastAsia="fr-FR"/>
              </w:rPr>
              <w:t>Depuis 1975, le PAM met en œuvre au Bénin des projets de cantines scolaires. Durant cette période de plus de 40 ans, il a développé une expertise en matière de ciblage, d’achat et de logistique, de suivi des indicateurs, d’élaboration de rapports, d’obligation de résultats vis-à-vis des donateurs et des bénéficiaires.</w:t>
            </w:r>
          </w:p>
          <w:p w:rsidR="00C9372A" w:rsidRPr="003C374C" w:rsidRDefault="00C9372A" w:rsidP="00262F5A">
            <w:pPr>
              <w:keepNext/>
              <w:keepLines/>
              <w:tabs>
                <w:tab w:val="left" w:pos="-720"/>
              </w:tabs>
              <w:suppressAutoHyphens/>
              <w:jc w:val="both"/>
              <w:rPr>
                <w:color w:val="auto"/>
                <w:sz w:val="24"/>
                <w:szCs w:val="24"/>
                <w:lang w:eastAsia="fr-FR"/>
              </w:rPr>
            </w:pPr>
          </w:p>
          <w:p w:rsidR="00C9372A" w:rsidRPr="003C374C" w:rsidRDefault="00C9372A" w:rsidP="00262F5A">
            <w:pPr>
              <w:keepNext/>
              <w:keepLines/>
              <w:tabs>
                <w:tab w:val="left" w:pos="-720"/>
              </w:tabs>
              <w:suppressAutoHyphens/>
              <w:jc w:val="both"/>
              <w:rPr>
                <w:color w:val="auto"/>
                <w:sz w:val="24"/>
                <w:szCs w:val="24"/>
                <w:lang w:eastAsia="fr-FR"/>
              </w:rPr>
            </w:pPr>
            <w:r w:rsidRPr="003C374C">
              <w:rPr>
                <w:color w:val="auto"/>
                <w:sz w:val="24"/>
                <w:szCs w:val="24"/>
                <w:lang w:eastAsia="fr-FR"/>
              </w:rPr>
              <w:t>Au fil des années, pour le Bénin et d’autres pays, l’essentiel des fonds qui ont permis jusqu’à maintenant la mise en œuvre des projets provient de contributions multilatérales qui s’amenuisent de plus en plus dans le contexte de la Déclaration de Paris sur l’Aide Publique au Développement et le Programme d’Action d’Accra. Malheureusement, les ressources diminuent au moment où les besoins s’accroissent. Le Gouvernement du Bénin a donc décidé de prendre en main le financement de son programme de cantines scolaires.</w:t>
            </w:r>
          </w:p>
          <w:p w:rsidR="00C9372A" w:rsidRPr="003C374C" w:rsidRDefault="00C9372A" w:rsidP="00262F5A">
            <w:pPr>
              <w:keepNext/>
              <w:keepLines/>
              <w:tabs>
                <w:tab w:val="left" w:pos="-720"/>
              </w:tabs>
              <w:suppressAutoHyphens/>
              <w:jc w:val="both"/>
              <w:rPr>
                <w:color w:val="auto"/>
                <w:sz w:val="24"/>
                <w:szCs w:val="24"/>
                <w:lang w:eastAsia="fr-FR"/>
              </w:rPr>
            </w:pPr>
          </w:p>
          <w:p w:rsidR="00C9372A" w:rsidRPr="003C374C" w:rsidRDefault="00C9372A" w:rsidP="00262F5A">
            <w:pPr>
              <w:keepNext/>
              <w:keepLines/>
              <w:tabs>
                <w:tab w:val="left" w:pos="-720"/>
              </w:tabs>
              <w:suppressAutoHyphens/>
              <w:jc w:val="both"/>
              <w:rPr>
                <w:color w:val="auto"/>
                <w:sz w:val="24"/>
                <w:szCs w:val="24"/>
                <w:lang w:eastAsia="fr-FR"/>
              </w:rPr>
            </w:pPr>
            <w:r w:rsidRPr="003C374C">
              <w:rPr>
                <w:color w:val="auto"/>
                <w:sz w:val="24"/>
                <w:szCs w:val="24"/>
                <w:lang w:eastAsia="fr-FR"/>
              </w:rPr>
              <w:t xml:space="preserve">Le PAM propose cette requête, à la suite de la demande du Gouvernement de mettre en œuvre pour une période spécifique le programme national d’alimentation scolaire. Il propose ainsi une extension de son actuel programme d’alimentation scolaire sous une approche intégrant l’éducation, la santé, la nutrition, l’agriculture, l’hygiène et l’assainissement. </w:t>
            </w:r>
          </w:p>
          <w:p w:rsidR="00C9372A" w:rsidRPr="003C374C" w:rsidRDefault="00C9372A" w:rsidP="00262F5A">
            <w:pPr>
              <w:keepNext/>
              <w:keepLines/>
              <w:tabs>
                <w:tab w:val="left" w:pos="-720"/>
              </w:tabs>
              <w:suppressAutoHyphens/>
              <w:jc w:val="both"/>
              <w:rPr>
                <w:color w:val="auto"/>
                <w:sz w:val="24"/>
                <w:szCs w:val="24"/>
                <w:lang w:eastAsia="fr-FR"/>
              </w:rPr>
            </w:pPr>
          </w:p>
          <w:p w:rsidR="00C9372A" w:rsidRDefault="00C9372A" w:rsidP="00262F5A">
            <w:pPr>
              <w:keepNext/>
              <w:keepLines/>
              <w:tabs>
                <w:tab w:val="left" w:pos="-720"/>
              </w:tabs>
              <w:suppressAutoHyphens/>
              <w:jc w:val="both"/>
              <w:rPr>
                <w:color w:val="0000FF"/>
                <w:szCs w:val="22"/>
                <w:lang w:eastAsia="fr-FR"/>
              </w:rPr>
            </w:pPr>
          </w:p>
          <w:p w:rsidR="00C9372A" w:rsidRPr="003C374C" w:rsidRDefault="00C9372A" w:rsidP="00262F5A">
            <w:pPr>
              <w:keepNext/>
              <w:keepLines/>
              <w:tabs>
                <w:tab w:val="left" w:pos="-720"/>
              </w:tabs>
              <w:suppressAutoHyphens/>
              <w:jc w:val="both"/>
              <w:rPr>
                <w:color w:val="0000FF"/>
                <w:szCs w:val="22"/>
                <w:lang w:eastAsia="fr-FR"/>
              </w:rPr>
            </w:pPr>
          </w:p>
        </w:tc>
      </w:tr>
      <w:tr w:rsidR="00C9372A" w:rsidRPr="003C374C" w:rsidTr="00262F5A">
        <w:tc>
          <w:tcPr>
            <w:tcW w:w="10188" w:type="dxa"/>
            <w:gridSpan w:val="2"/>
            <w:tcBorders>
              <w:top w:val="single" w:sz="4" w:space="0" w:color="auto"/>
              <w:bottom w:val="single" w:sz="4" w:space="0" w:color="auto"/>
            </w:tcBorders>
            <w:shd w:val="clear" w:color="auto" w:fill="BDD6EE"/>
          </w:tcPr>
          <w:p w:rsidR="00C9372A" w:rsidRPr="003C374C" w:rsidRDefault="00C9372A" w:rsidP="00262F5A">
            <w:pPr>
              <w:keepNext/>
              <w:keepLines/>
              <w:tabs>
                <w:tab w:val="left" w:pos="-720"/>
              </w:tabs>
              <w:suppressAutoHyphens/>
              <w:jc w:val="both"/>
              <w:rPr>
                <w:b/>
                <w:color w:val="auto"/>
                <w:sz w:val="28"/>
                <w:szCs w:val="28"/>
                <w:lang w:eastAsia="fr-FR"/>
              </w:rPr>
            </w:pPr>
            <w:r w:rsidRPr="003C374C">
              <w:rPr>
                <w:b/>
                <w:color w:val="auto"/>
                <w:sz w:val="28"/>
                <w:szCs w:val="28"/>
                <w:lang w:eastAsia="fr-FR"/>
              </w:rPr>
              <w:lastRenderedPageBreak/>
              <w:t>2.   Objectifs</w:t>
            </w:r>
          </w:p>
        </w:tc>
      </w:tr>
      <w:tr w:rsidR="00C9372A" w:rsidRPr="003C374C" w:rsidTr="00262F5A">
        <w:tc>
          <w:tcPr>
            <w:tcW w:w="10188" w:type="dxa"/>
            <w:gridSpan w:val="2"/>
            <w:tcBorders>
              <w:top w:val="single" w:sz="4" w:space="0" w:color="auto"/>
              <w:bottom w:val="single" w:sz="4" w:space="0" w:color="auto"/>
            </w:tcBorders>
          </w:tcPr>
          <w:p w:rsidR="00C9372A" w:rsidRPr="003C374C" w:rsidRDefault="00C9372A" w:rsidP="00262F5A">
            <w:pPr>
              <w:autoSpaceDE w:val="0"/>
              <w:autoSpaceDN w:val="0"/>
              <w:adjustRightInd w:val="0"/>
              <w:rPr>
                <w:rFonts w:eastAsia="Calibri"/>
                <w:color w:val="000000"/>
                <w:sz w:val="23"/>
                <w:szCs w:val="23"/>
              </w:rPr>
            </w:pPr>
          </w:p>
          <w:p w:rsidR="00C9372A" w:rsidRPr="003C374C" w:rsidRDefault="00C9372A" w:rsidP="00262F5A">
            <w:pPr>
              <w:autoSpaceDE w:val="0"/>
              <w:autoSpaceDN w:val="0"/>
              <w:adjustRightInd w:val="0"/>
              <w:rPr>
                <w:rFonts w:eastAsia="Calibri"/>
                <w:color w:val="000000"/>
                <w:sz w:val="24"/>
                <w:szCs w:val="24"/>
              </w:rPr>
            </w:pPr>
            <w:r w:rsidRPr="003C374C">
              <w:rPr>
                <w:rFonts w:eastAsia="Calibri"/>
                <w:color w:val="000000"/>
                <w:sz w:val="24"/>
                <w:szCs w:val="24"/>
              </w:rPr>
              <w:t>L’objectif du programme est d’appuyer l’enseignement primaire dans les zones d’insécurité alimentaire et de sous scolarisation.</w:t>
            </w:r>
          </w:p>
          <w:p w:rsidR="00C9372A" w:rsidRPr="003C374C" w:rsidRDefault="00C9372A" w:rsidP="00262F5A">
            <w:pPr>
              <w:autoSpaceDE w:val="0"/>
              <w:autoSpaceDN w:val="0"/>
              <w:adjustRightInd w:val="0"/>
              <w:rPr>
                <w:rFonts w:eastAsia="Calibri"/>
                <w:color w:val="000000"/>
                <w:sz w:val="24"/>
                <w:szCs w:val="24"/>
              </w:rPr>
            </w:pPr>
          </w:p>
          <w:p w:rsidR="00C9372A" w:rsidRPr="003C374C" w:rsidRDefault="00C9372A" w:rsidP="00262F5A">
            <w:pPr>
              <w:keepNext/>
              <w:keepLines/>
              <w:tabs>
                <w:tab w:val="left" w:pos="-720"/>
              </w:tabs>
              <w:suppressAutoHyphens/>
              <w:jc w:val="both"/>
              <w:rPr>
                <w:bCs/>
                <w:color w:val="auto"/>
                <w:sz w:val="24"/>
                <w:szCs w:val="24"/>
                <w:lang w:eastAsia="fr-FR"/>
              </w:rPr>
            </w:pPr>
            <w:r w:rsidRPr="003C374C">
              <w:rPr>
                <w:bCs/>
                <w:color w:val="auto"/>
                <w:sz w:val="24"/>
                <w:szCs w:val="24"/>
                <w:lang w:eastAsia="fr-FR"/>
              </w:rPr>
              <w:t>Plus spécifiquement, le programme vise à :</w:t>
            </w:r>
          </w:p>
          <w:p w:rsidR="00C9372A" w:rsidRPr="003C374C" w:rsidRDefault="00C9372A" w:rsidP="00C9372A">
            <w:pPr>
              <w:keepNext/>
              <w:keepLines/>
              <w:numPr>
                <w:ilvl w:val="0"/>
                <w:numId w:val="3"/>
              </w:numPr>
              <w:tabs>
                <w:tab w:val="left" w:pos="-720"/>
              </w:tabs>
              <w:suppressAutoHyphens/>
              <w:jc w:val="both"/>
              <w:rPr>
                <w:color w:val="auto"/>
                <w:sz w:val="24"/>
                <w:szCs w:val="24"/>
                <w:lang w:eastAsia="fr-FR"/>
              </w:rPr>
            </w:pPr>
            <w:r w:rsidRPr="003C374C">
              <w:rPr>
                <w:rFonts w:ascii="CG Times" w:hAnsi="CG Times"/>
                <w:color w:val="auto"/>
                <w:sz w:val="24"/>
                <w:szCs w:val="24"/>
                <w:lang w:eastAsia="fr-FR"/>
              </w:rPr>
              <w:t>l'amélioration de l’accès à l’enseignement primaire et l'augmentation du taux de rétention scolaire, surtout chez les filles;</w:t>
            </w:r>
          </w:p>
          <w:p w:rsidR="00C9372A" w:rsidRPr="003C374C" w:rsidRDefault="00C9372A" w:rsidP="00C9372A">
            <w:pPr>
              <w:keepNext/>
              <w:keepLines/>
              <w:numPr>
                <w:ilvl w:val="0"/>
                <w:numId w:val="3"/>
              </w:numPr>
              <w:tabs>
                <w:tab w:val="left" w:pos="-720"/>
              </w:tabs>
              <w:suppressAutoHyphens/>
              <w:jc w:val="both"/>
              <w:rPr>
                <w:color w:val="auto"/>
                <w:sz w:val="24"/>
                <w:szCs w:val="24"/>
                <w:lang w:eastAsia="fr-FR"/>
              </w:rPr>
            </w:pPr>
            <w:r w:rsidRPr="003C374C">
              <w:rPr>
                <w:rFonts w:ascii="CG Times" w:hAnsi="CG Times"/>
                <w:color w:val="auto"/>
                <w:sz w:val="24"/>
                <w:szCs w:val="24"/>
                <w:lang w:eastAsia="fr-FR"/>
              </w:rPr>
              <w:lastRenderedPageBreak/>
              <w:t>l'amélioration de l'alimentation scolaire à travers l’adoption d’une approche multisectorielle qui associera l’éducation, la production alimentaire locale, la nutrition et l’hygiène, et qui servira de point de départ au développement local et de filet de sécurité pour les groupes vulnérables ;</w:t>
            </w:r>
          </w:p>
          <w:p w:rsidR="00C9372A" w:rsidRPr="003C374C" w:rsidRDefault="00C9372A" w:rsidP="00C9372A">
            <w:pPr>
              <w:keepNext/>
              <w:keepLines/>
              <w:numPr>
                <w:ilvl w:val="0"/>
                <w:numId w:val="3"/>
              </w:numPr>
              <w:tabs>
                <w:tab w:val="left" w:pos="-720"/>
              </w:tabs>
              <w:suppressAutoHyphens/>
              <w:jc w:val="both"/>
              <w:rPr>
                <w:color w:val="auto"/>
                <w:sz w:val="24"/>
                <w:szCs w:val="24"/>
                <w:lang w:eastAsia="fr-FR"/>
              </w:rPr>
            </w:pPr>
            <w:r w:rsidRPr="003C374C">
              <w:rPr>
                <w:rFonts w:ascii="CG Times" w:hAnsi="CG Times"/>
                <w:color w:val="auto"/>
                <w:sz w:val="24"/>
                <w:szCs w:val="24"/>
                <w:lang w:eastAsia="fr-FR"/>
              </w:rPr>
              <w:t>le renforcement des capacités nécessaires pour mettre en œuvre un programme national d’alimentation scolaire.</w:t>
            </w:r>
          </w:p>
          <w:p w:rsidR="00C9372A" w:rsidRPr="003C374C" w:rsidRDefault="00C9372A" w:rsidP="00262F5A">
            <w:pPr>
              <w:keepNext/>
              <w:keepLines/>
              <w:tabs>
                <w:tab w:val="left" w:pos="-720"/>
              </w:tabs>
              <w:suppressAutoHyphens/>
              <w:jc w:val="both"/>
              <w:rPr>
                <w:color w:val="auto"/>
                <w:sz w:val="24"/>
                <w:szCs w:val="24"/>
                <w:lang w:eastAsia="fr-FR"/>
              </w:rPr>
            </w:pPr>
          </w:p>
          <w:p w:rsidR="00C9372A" w:rsidRPr="003C374C" w:rsidRDefault="00C9372A" w:rsidP="00262F5A">
            <w:pPr>
              <w:keepNext/>
              <w:keepLines/>
              <w:tabs>
                <w:tab w:val="left" w:pos="-720"/>
              </w:tabs>
              <w:suppressAutoHyphens/>
              <w:jc w:val="both"/>
              <w:rPr>
                <w:color w:val="auto"/>
                <w:sz w:val="24"/>
                <w:szCs w:val="24"/>
                <w:lang w:eastAsia="fr-FR"/>
              </w:rPr>
            </w:pPr>
            <w:r w:rsidRPr="003C374C">
              <w:rPr>
                <w:color w:val="auto"/>
                <w:sz w:val="24"/>
                <w:szCs w:val="24"/>
                <w:lang w:eastAsia="fr-FR"/>
              </w:rPr>
              <w:t xml:space="preserve">Ce programme permettra en outre de stimuler le développement local du pays en général en créant un lien entre l’alimentation scolaire et la production locale. Le partenariat entre le PAM et le Gouvernement  sera davantage renforcé à travers l’octroi du financement national.  L’objectif visé à terme, par le programme est que les autorités nationales et les communautés s’approprient efficacement, le programme de cantines scolaires dans le contexte de la décentralisation amorcée par le pays depuis plusieurs. </w:t>
            </w:r>
          </w:p>
          <w:p w:rsidR="00C9372A" w:rsidRPr="003C374C" w:rsidRDefault="00C9372A" w:rsidP="00262F5A">
            <w:pPr>
              <w:keepNext/>
              <w:keepLines/>
              <w:tabs>
                <w:tab w:val="left" w:pos="-720"/>
              </w:tabs>
              <w:suppressAutoHyphens/>
              <w:jc w:val="both"/>
              <w:rPr>
                <w:color w:val="auto"/>
                <w:szCs w:val="22"/>
                <w:lang w:eastAsia="fr-FR"/>
              </w:rPr>
            </w:pPr>
          </w:p>
        </w:tc>
      </w:tr>
      <w:tr w:rsidR="00C9372A" w:rsidRPr="003C374C" w:rsidTr="00262F5A">
        <w:trPr>
          <w:trHeight w:val="274"/>
        </w:trPr>
        <w:tc>
          <w:tcPr>
            <w:tcW w:w="10188" w:type="dxa"/>
            <w:gridSpan w:val="2"/>
            <w:tcBorders>
              <w:top w:val="single" w:sz="4" w:space="0" w:color="auto"/>
              <w:left w:val="single" w:sz="4" w:space="0" w:color="auto"/>
              <w:bottom w:val="single" w:sz="4" w:space="0" w:color="auto"/>
              <w:right w:val="single" w:sz="4" w:space="0" w:color="auto"/>
            </w:tcBorders>
            <w:shd w:val="clear" w:color="auto" w:fill="BDD6EE"/>
          </w:tcPr>
          <w:p w:rsidR="00C9372A" w:rsidRPr="003C374C" w:rsidRDefault="00C9372A" w:rsidP="00262F5A">
            <w:pPr>
              <w:keepNext/>
              <w:keepLines/>
              <w:tabs>
                <w:tab w:val="left" w:pos="-720"/>
              </w:tabs>
              <w:suppressAutoHyphens/>
              <w:jc w:val="both"/>
              <w:rPr>
                <w:b/>
                <w:color w:val="auto"/>
                <w:sz w:val="28"/>
                <w:szCs w:val="28"/>
                <w:lang w:eastAsia="fr-FR"/>
              </w:rPr>
            </w:pPr>
            <w:r w:rsidRPr="003C374C">
              <w:rPr>
                <w:b/>
                <w:color w:val="auto"/>
                <w:sz w:val="28"/>
                <w:szCs w:val="28"/>
                <w:lang w:eastAsia="fr-FR"/>
              </w:rPr>
              <w:lastRenderedPageBreak/>
              <w:t>3.   Résultats attendus</w:t>
            </w:r>
          </w:p>
        </w:tc>
      </w:tr>
      <w:tr w:rsidR="00C9372A" w:rsidRPr="003C374C" w:rsidTr="00262F5A">
        <w:trPr>
          <w:trHeight w:val="274"/>
        </w:trPr>
        <w:tc>
          <w:tcPr>
            <w:tcW w:w="10188" w:type="dxa"/>
            <w:gridSpan w:val="2"/>
            <w:tcBorders>
              <w:top w:val="single" w:sz="4" w:space="0" w:color="auto"/>
              <w:left w:val="single" w:sz="4" w:space="0" w:color="auto"/>
              <w:bottom w:val="single" w:sz="4" w:space="0" w:color="auto"/>
              <w:right w:val="single" w:sz="4" w:space="0" w:color="auto"/>
            </w:tcBorders>
          </w:tcPr>
          <w:p w:rsidR="00C9372A" w:rsidRPr="003C374C" w:rsidRDefault="00C9372A" w:rsidP="00262F5A">
            <w:pPr>
              <w:keepNext/>
              <w:keepLines/>
              <w:tabs>
                <w:tab w:val="left" w:pos="-720"/>
              </w:tabs>
              <w:suppressAutoHyphens/>
              <w:jc w:val="both"/>
              <w:rPr>
                <w:color w:val="auto"/>
                <w:szCs w:val="22"/>
                <w:lang w:eastAsia="fr-FR"/>
              </w:rPr>
            </w:pPr>
            <w:r w:rsidRPr="003C374C">
              <w:rPr>
                <w:color w:val="auto"/>
                <w:szCs w:val="22"/>
                <w:lang w:eastAsia="fr-FR"/>
              </w:rPr>
              <w:t xml:space="preserve">A terme, </w:t>
            </w:r>
          </w:p>
          <w:p w:rsidR="00C9372A" w:rsidRPr="003C374C" w:rsidRDefault="00C9372A" w:rsidP="00C9372A">
            <w:pPr>
              <w:keepNext/>
              <w:keepLines/>
              <w:numPr>
                <w:ilvl w:val="0"/>
                <w:numId w:val="2"/>
              </w:numPr>
              <w:tabs>
                <w:tab w:val="left" w:pos="-720"/>
              </w:tabs>
              <w:suppressAutoHyphens/>
              <w:jc w:val="both"/>
              <w:rPr>
                <w:color w:val="auto"/>
                <w:sz w:val="24"/>
                <w:szCs w:val="24"/>
                <w:lang w:eastAsia="fr-FR"/>
              </w:rPr>
            </w:pPr>
            <w:r w:rsidRPr="003C374C">
              <w:rPr>
                <w:i/>
                <w:color w:val="auto"/>
                <w:sz w:val="24"/>
                <w:szCs w:val="24"/>
                <w:lang w:eastAsia="fr-FR"/>
              </w:rPr>
              <w:t>351 109</w:t>
            </w:r>
            <w:r w:rsidRPr="003C374C">
              <w:rPr>
                <w:color w:val="auto"/>
                <w:sz w:val="24"/>
                <w:szCs w:val="24"/>
                <w:lang w:eastAsia="fr-FR"/>
              </w:rPr>
              <w:t xml:space="preserve"> écoliers reçoivent quotidiennement un repas chaud à l’école pendant une période de 4 années scolaires ;</w:t>
            </w:r>
          </w:p>
          <w:p w:rsidR="00C9372A" w:rsidRPr="003C374C" w:rsidRDefault="00C9372A" w:rsidP="00C9372A">
            <w:pPr>
              <w:keepNext/>
              <w:keepLines/>
              <w:numPr>
                <w:ilvl w:val="0"/>
                <w:numId w:val="2"/>
              </w:numPr>
              <w:tabs>
                <w:tab w:val="left" w:pos="-720"/>
              </w:tabs>
              <w:suppressAutoHyphens/>
              <w:jc w:val="both"/>
              <w:rPr>
                <w:color w:val="auto"/>
                <w:sz w:val="24"/>
                <w:szCs w:val="24"/>
                <w:lang w:eastAsia="fr-FR"/>
              </w:rPr>
            </w:pPr>
            <w:r w:rsidRPr="003C374C">
              <w:rPr>
                <w:i/>
                <w:color w:val="auto"/>
                <w:sz w:val="24"/>
                <w:szCs w:val="24"/>
                <w:lang w:eastAsia="fr-FR"/>
              </w:rPr>
              <w:t>42 807</w:t>
            </w:r>
            <w:r w:rsidRPr="003C374C">
              <w:rPr>
                <w:color w:val="auto"/>
                <w:sz w:val="24"/>
                <w:szCs w:val="24"/>
                <w:lang w:eastAsia="fr-FR"/>
              </w:rPr>
              <w:t xml:space="preserve"> tonnes de vivres sont distribuées dans 1 574 écoles pendant une année scolaire ;</w:t>
            </w:r>
          </w:p>
          <w:p w:rsidR="00C9372A" w:rsidRPr="003C374C" w:rsidRDefault="00C9372A" w:rsidP="00C9372A">
            <w:pPr>
              <w:keepNext/>
              <w:keepLines/>
              <w:numPr>
                <w:ilvl w:val="0"/>
                <w:numId w:val="2"/>
              </w:numPr>
              <w:tabs>
                <w:tab w:val="left" w:pos="-720"/>
              </w:tabs>
              <w:suppressAutoHyphens/>
              <w:jc w:val="both"/>
              <w:rPr>
                <w:color w:val="auto"/>
                <w:sz w:val="24"/>
                <w:szCs w:val="24"/>
                <w:lang w:eastAsia="fr-FR"/>
              </w:rPr>
            </w:pPr>
            <w:r w:rsidRPr="003C374C">
              <w:rPr>
                <w:i/>
                <w:color w:val="auto"/>
                <w:sz w:val="24"/>
                <w:szCs w:val="24"/>
                <w:lang w:eastAsia="fr-FR"/>
              </w:rPr>
              <w:t>1574</w:t>
            </w:r>
            <w:r w:rsidRPr="003C374C">
              <w:rPr>
                <w:color w:val="auto"/>
                <w:sz w:val="24"/>
                <w:szCs w:val="24"/>
                <w:lang w:eastAsia="fr-FR"/>
              </w:rPr>
              <w:t xml:space="preserve"> comités de gestion de cantines scolaires sont mis en place dans les écoles bénéficiaires et leurs membres sont formés;</w:t>
            </w:r>
          </w:p>
          <w:p w:rsidR="00C9372A" w:rsidRPr="003C374C" w:rsidRDefault="00C9372A" w:rsidP="00C9372A">
            <w:pPr>
              <w:keepNext/>
              <w:keepLines/>
              <w:numPr>
                <w:ilvl w:val="0"/>
                <w:numId w:val="2"/>
              </w:numPr>
              <w:tabs>
                <w:tab w:val="left" w:pos="-720"/>
              </w:tabs>
              <w:suppressAutoHyphens/>
              <w:jc w:val="both"/>
              <w:rPr>
                <w:color w:val="auto"/>
                <w:sz w:val="24"/>
                <w:szCs w:val="24"/>
                <w:lang w:eastAsia="fr-FR"/>
              </w:rPr>
            </w:pPr>
            <w:r w:rsidRPr="003C374C">
              <w:rPr>
                <w:color w:val="auto"/>
                <w:sz w:val="24"/>
                <w:szCs w:val="24"/>
                <w:lang w:eastAsia="fr-FR"/>
              </w:rPr>
              <w:t>un système de suivi et évaluation est mis en place et exécuté;</w:t>
            </w:r>
          </w:p>
          <w:p w:rsidR="00C9372A" w:rsidRPr="003C374C" w:rsidRDefault="00C9372A" w:rsidP="00C9372A">
            <w:pPr>
              <w:keepNext/>
              <w:keepLines/>
              <w:numPr>
                <w:ilvl w:val="0"/>
                <w:numId w:val="2"/>
              </w:numPr>
              <w:tabs>
                <w:tab w:val="left" w:pos="-720"/>
              </w:tabs>
              <w:suppressAutoHyphens/>
              <w:jc w:val="both"/>
              <w:rPr>
                <w:color w:val="auto"/>
                <w:sz w:val="24"/>
                <w:szCs w:val="24"/>
                <w:lang w:eastAsia="fr-FR"/>
              </w:rPr>
            </w:pPr>
            <w:r w:rsidRPr="003C374C">
              <w:rPr>
                <w:color w:val="auto"/>
                <w:sz w:val="24"/>
                <w:szCs w:val="24"/>
                <w:lang w:eastAsia="fr-FR"/>
              </w:rPr>
              <w:t>une assistance technique est donnée pour la mise en œuvre de la Politique Nationale sur l’Alimentation Scolaire;</w:t>
            </w:r>
          </w:p>
          <w:p w:rsidR="00C9372A" w:rsidRPr="003C374C" w:rsidRDefault="00C9372A" w:rsidP="00C9372A">
            <w:pPr>
              <w:keepNext/>
              <w:keepLines/>
              <w:numPr>
                <w:ilvl w:val="0"/>
                <w:numId w:val="2"/>
              </w:numPr>
              <w:tabs>
                <w:tab w:val="left" w:pos="-720"/>
              </w:tabs>
              <w:suppressAutoHyphens/>
              <w:jc w:val="both"/>
              <w:rPr>
                <w:color w:val="auto"/>
                <w:sz w:val="24"/>
                <w:szCs w:val="24"/>
                <w:lang w:eastAsia="fr-FR"/>
              </w:rPr>
            </w:pPr>
            <w:r w:rsidRPr="003C374C">
              <w:rPr>
                <w:color w:val="auto"/>
                <w:sz w:val="24"/>
                <w:szCs w:val="24"/>
                <w:lang w:eastAsia="fr-FR"/>
              </w:rPr>
              <w:t>un appui institutionnel est assuré pour faciliter l’appropriation du programme par le Gouvernement ;</w:t>
            </w:r>
          </w:p>
          <w:p w:rsidR="00C9372A" w:rsidRPr="003C374C" w:rsidRDefault="00C9372A" w:rsidP="00C9372A">
            <w:pPr>
              <w:keepNext/>
              <w:keepLines/>
              <w:numPr>
                <w:ilvl w:val="0"/>
                <w:numId w:val="2"/>
              </w:numPr>
              <w:tabs>
                <w:tab w:val="left" w:pos="-720"/>
              </w:tabs>
              <w:suppressAutoHyphens/>
              <w:jc w:val="both"/>
              <w:rPr>
                <w:color w:val="auto"/>
                <w:sz w:val="24"/>
                <w:szCs w:val="24"/>
                <w:lang w:eastAsia="fr-FR"/>
              </w:rPr>
            </w:pPr>
            <w:r w:rsidRPr="003C374C">
              <w:rPr>
                <w:color w:val="auto"/>
                <w:sz w:val="24"/>
                <w:szCs w:val="24"/>
                <w:lang w:eastAsia="fr-FR"/>
              </w:rPr>
              <w:t>les capacités de mise en œuvre de programme d’alimentation scolaire du Gouvernement sont améliorées ;</w:t>
            </w:r>
          </w:p>
          <w:p w:rsidR="00C9372A" w:rsidRPr="003C374C" w:rsidRDefault="00C9372A" w:rsidP="00C9372A">
            <w:pPr>
              <w:keepNext/>
              <w:keepLines/>
              <w:numPr>
                <w:ilvl w:val="0"/>
                <w:numId w:val="2"/>
              </w:numPr>
              <w:tabs>
                <w:tab w:val="left" w:pos="-720"/>
              </w:tabs>
              <w:suppressAutoHyphens/>
              <w:jc w:val="both"/>
              <w:rPr>
                <w:color w:val="auto"/>
                <w:sz w:val="24"/>
                <w:szCs w:val="24"/>
                <w:lang w:eastAsia="fr-FR"/>
              </w:rPr>
            </w:pPr>
            <w:r w:rsidRPr="003C374C">
              <w:rPr>
                <w:color w:val="auto"/>
                <w:sz w:val="24"/>
                <w:szCs w:val="24"/>
                <w:lang w:eastAsia="fr-FR"/>
              </w:rPr>
              <w:t>les rapports d’activités sont produits.</w:t>
            </w:r>
          </w:p>
          <w:p w:rsidR="00C9372A" w:rsidRPr="003C374C" w:rsidRDefault="00C9372A" w:rsidP="00262F5A">
            <w:pPr>
              <w:keepNext/>
              <w:keepLines/>
              <w:tabs>
                <w:tab w:val="left" w:pos="-720"/>
              </w:tabs>
              <w:suppressAutoHyphens/>
              <w:jc w:val="both"/>
              <w:rPr>
                <w:color w:val="auto"/>
                <w:szCs w:val="22"/>
                <w:lang w:eastAsia="fr-FR"/>
              </w:rPr>
            </w:pPr>
          </w:p>
        </w:tc>
      </w:tr>
      <w:tr w:rsidR="00C9372A" w:rsidRPr="003C374C" w:rsidTr="00262F5A">
        <w:trPr>
          <w:trHeight w:val="274"/>
        </w:trPr>
        <w:tc>
          <w:tcPr>
            <w:tcW w:w="10188" w:type="dxa"/>
            <w:gridSpan w:val="2"/>
            <w:tcBorders>
              <w:top w:val="single" w:sz="4" w:space="0" w:color="auto"/>
              <w:left w:val="single" w:sz="4" w:space="0" w:color="auto"/>
              <w:bottom w:val="single" w:sz="4" w:space="0" w:color="auto"/>
              <w:right w:val="single" w:sz="4" w:space="0" w:color="auto"/>
            </w:tcBorders>
            <w:shd w:val="clear" w:color="auto" w:fill="BDD6EE"/>
          </w:tcPr>
          <w:p w:rsidR="00C9372A" w:rsidRPr="003C374C" w:rsidRDefault="00C9372A" w:rsidP="00262F5A">
            <w:pPr>
              <w:keepNext/>
              <w:keepLines/>
              <w:tabs>
                <w:tab w:val="left" w:pos="-720"/>
              </w:tabs>
              <w:suppressAutoHyphens/>
              <w:jc w:val="both"/>
              <w:rPr>
                <w:b/>
                <w:color w:val="auto"/>
                <w:sz w:val="28"/>
                <w:szCs w:val="28"/>
                <w:lang w:eastAsia="fr-FR"/>
              </w:rPr>
            </w:pPr>
            <w:r w:rsidRPr="003C374C">
              <w:rPr>
                <w:b/>
                <w:color w:val="auto"/>
                <w:sz w:val="28"/>
                <w:szCs w:val="28"/>
                <w:lang w:eastAsia="fr-FR"/>
              </w:rPr>
              <w:t>4</w:t>
            </w:r>
            <w:r w:rsidRPr="003C374C">
              <w:rPr>
                <w:b/>
                <w:color w:val="auto"/>
                <w:sz w:val="28"/>
                <w:szCs w:val="28"/>
                <w:shd w:val="clear" w:color="auto" w:fill="BDD6EE"/>
                <w:lang w:eastAsia="fr-FR"/>
              </w:rPr>
              <w:t>. Stratégie</w:t>
            </w:r>
          </w:p>
        </w:tc>
      </w:tr>
      <w:tr w:rsidR="00C9372A" w:rsidRPr="003C374C" w:rsidTr="00262F5A">
        <w:trPr>
          <w:trHeight w:val="274"/>
        </w:trPr>
        <w:tc>
          <w:tcPr>
            <w:tcW w:w="10188" w:type="dxa"/>
            <w:gridSpan w:val="2"/>
            <w:tcBorders>
              <w:top w:val="single" w:sz="4" w:space="0" w:color="auto"/>
              <w:left w:val="single" w:sz="4" w:space="0" w:color="auto"/>
              <w:bottom w:val="single" w:sz="4" w:space="0" w:color="auto"/>
              <w:right w:val="single" w:sz="4" w:space="0" w:color="auto"/>
            </w:tcBorders>
          </w:tcPr>
          <w:p w:rsidR="00C9372A" w:rsidRPr="003C374C" w:rsidRDefault="00C9372A" w:rsidP="00262F5A">
            <w:pPr>
              <w:keepNext/>
              <w:keepLines/>
              <w:tabs>
                <w:tab w:val="left" w:pos="-720"/>
              </w:tabs>
              <w:suppressAutoHyphens/>
              <w:jc w:val="both"/>
              <w:rPr>
                <w:color w:val="auto"/>
                <w:sz w:val="24"/>
                <w:szCs w:val="24"/>
                <w:lang w:eastAsia="fr-FR"/>
              </w:rPr>
            </w:pPr>
          </w:p>
          <w:p w:rsidR="00C9372A" w:rsidRPr="003C374C" w:rsidRDefault="00C9372A" w:rsidP="00262F5A">
            <w:pPr>
              <w:keepNext/>
              <w:keepLines/>
              <w:tabs>
                <w:tab w:val="left" w:pos="-720"/>
              </w:tabs>
              <w:suppressAutoHyphens/>
              <w:jc w:val="both"/>
              <w:rPr>
                <w:color w:val="auto"/>
                <w:sz w:val="24"/>
                <w:szCs w:val="24"/>
                <w:lang w:eastAsia="fr-FR"/>
              </w:rPr>
            </w:pPr>
            <w:r w:rsidRPr="003C374C">
              <w:rPr>
                <w:color w:val="auto"/>
                <w:sz w:val="24"/>
                <w:szCs w:val="24"/>
                <w:lang w:eastAsia="fr-FR"/>
              </w:rPr>
              <w:t xml:space="preserve">Le PAM se fondera sur sa longue expérience en matière de programmation et de chaîne logistique. Les achats locaux de vivres seront privilégiés et autant que possible chez les Organisations Paysannes. Ce faisant, non seulement, les délais de livraison, les coûts de transport seront réduits mais aussi des fonds seront injectés dans l’économie locale.  Le PAM envisage en effet, de promouvoir la production locale pour servir de base d’approvisionnement des cantines scolaires.  Ainsi à travers un pilote, les petits producteurs seront encouragés à produire des vivres pour l’alimentation scolaire. Ce qui ouvrira la porte à un programme intégré d’alimentation scolaire à base de produits locaux comme recommandé par l’Union Africaine. </w:t>
            </w:r>
          </w:p>
          <w:p w:rsidR="00C9372A" w:rsidRPr="003C374C" w:rsidRDefault="00C9372A" w:rsidP="00262F5A">
            <w:pPr>
              <w:keepNext/>
              <w:keepLines/>
              <w:tabs>
                <w:tab w:val="left" w:pos="-720"/>
              </w:tabs>
              <w:suppressAutoHyphens/>
              <w:jc w:val="both"/>
              <w:rPr>
                <w:color w:val="auto"/>
                <w:sz w:val="24"/>
                <w:szCs w:val="24"/>
                <w:lang w:eastAsia="fr-FR"/>
              </w:rPr>
            </w:pPr>
          </w:p>
          <w:p w:rsidR="00C9372A" w:rsidRPr="003C374C" w:rsidRDefault="00C9372A" w:rsidP="00262F5A">
            <w:pPr>
              <w:keepNext/>
              <w:keepLines/>
              <w:tabs>
                <w:tab w:val="left" w:pos="-720"/>
              </w:tabs>
              <w:suppressAutoHyphens/>
              <w:jc w:val="both"/>
              <w:rPr>
                <w:color w:val="0000FF"/>
                <w:sz w:val="24"/>
                <w:szCs w:val="24"/>
                <w:lang w:eastAsia="fr-FR"/>
              </w:rPr>
            </w:pPr>
            <w:r w:rsidRPr="003C374C">
              <w:rPr>
                <w:color w:val="auto"/>
                <w:sz w:val="24"/>
                <w:szCs w:val="24"/>
                <w:lang w:eastAsia="fr-FR"/>
              </w:rPr>
              <w:t>Les achats internationaux seront limités aux denrées non disponibles sur le marché local et s’effectueront avec l’appui du siège du PAM. La qualité des vivres livrés et servis sera contrôlée. Le prix d’achat des denrées sur le marché national ou international selon le type de denrée, sera basé sur le rapport qualité/prix. Des mesures seront prises pour le respect des délais dans les achats (coût-efficacité).</w:t>
            </w:r>
          </w:p>
          <w:p w:rsidR="00C9372A" w:rsidRPr="003C374C" w:rsidRDefault="00C9372A" w:rsidP="00262F5A">
            <w:pPr>
              <w:keepNext/>
              <w:keepLines/>
              <w:tabs>
                <w:tab w:val="left" w:pos="-720"/>
              </w:tabs>
              <w:suppressAutoHyphens/>
              <w:jc w:val="both"/>
              <w:rPr>
                <w:color w:val="auto"/>
                <w:sz w:val="24"/>
                <w:szCs w:val="24"/>
                <w:lang w:eastAsia="fr-FR"/>
              </w:rPr>
            </w:pPr>
          </w:p>
          <w:p w:rsidR="00C9372A" w:rsidRPr="003C374C" w:rsidRDefault="00C9372A" w:rsidP="00262F5A">
            <w:pPr>
              <w:keepNext/>
              <w:keepLines/>
              <w:tabs>
                <w:tab w:val="left" w:pos="-720"/>
              </w:tabs>
              <w:suppressAutoHyphens/>
              <w:jc w:val="both"/>
              <w:rPr>
                <w:color w:val="auto"/>
                <w:sz w:val="24"/>
                <w:szCs w:val="24"/>
                <w:lang w:eastAsia="fr-FR"/>
              </w:rPr>
            </w:pPr>
            <w:r w:rsidRPr="003C374C">
              <w:rPr>
                <w:color w:val="auto"/>
                <w:sz w:val="24"/>
                <w:szCs w:val="24"/>
                <w:lang w:eastAsia="fr-FR"/>
              </w:rPr>
              <w:t xml:space="preserve">Le PAM sur la base </w:t>
            </w:r>
            <w:r w:rsidRPr="003C374C">
              <w:rPr>
                <w:color w:val="auto"/>
                <w:sz w:val="24"/>
                <w:lang w:eastAsia="fr-FR"/>
              </w:rPr>
              <w:t xml:space="preserve">du financement du </w:t>
            </w:r>
            <w:r w:rsidRPr="003C374C">
              <w:rPr>
                <w:color w:val="auto"/>
                <w:sz w:val="24"/>
                <w:szCs w:val="24"/>
                <w:lang w:eastAsia="fr-FR"/>
              </w:rPr>
              <w:t xml:space="preserve">Gouvernement fera la programmation des achats. Les vivres seront stockés dans les principaux magasins au niveau des départements. Sur la base d’un plan de distribution trimestrielle cosigné par le Représentant Résident du PAM et un représentant du </w:t>
            </w:r>
            <w:r w:rsidRPr="003C374C">
              <w:rPr>
                <w:color w:val="auto"/>
                <w:sz w:val="24"/>
                <w:lang w:eastAsia="fr-FR"/>
              </w:rPr>
              <w:t>Gouvernement</w:t>
            </w:r>
            <w:r w:rsidRPr="003C374C">
              <w:rPr>
                <w:color w:val="auto"/>
                <w:sz w:val="24"/>
                <w:szCs w:val="24"/>
                <w:lang w:eastAsia="fr-FR"/>
              </w:rPr>
              <w:t xml:space="preserve">, les vivres seront transportés jusqu’aux écoles. Le programme prendra en charge le coût du transport des vivres des magasins jusqu’aux écoles. Pour le transport des vivres, des contrats seront </w:t>
            </w:r>
            <w:r w:rsidRPr="003C374C">
              <w:rPr>
                <w:color w:val="auto"/>
                <w:sz w:val="24"/>
                <w:szCs w:val="24"/>
                <w:lang w:eastAsia="fr-FR"/>
              </w:rPr>
              <w:lastRenderedPageBreak/>
              <w:t>établis avec des transporteurs identifiés sur la base des appels d’offre. Les vivres seront livrés jusqu’aux écoles avec des supports de gestion accessibles aux partenaires.</w:t>
            </w:r>
          </w:p>
          <w:p w:rsidR="00C9372A" w:rsidRPr="003C374C" w:rsidRDefault="00C9372A" w:rsidP="00262F5A">
            <w:pPr>
              <w:widowControl w:val="0"/>
              <w:jc w:val="both"/>
              <w:rPr>
                <w:color w:val="auto"/>
                <w:sz w:val="24"/>
                <w:szCs w:val="24"/>
                <w:lang w:eastAsia="fr-FR"/>
              </w:rPr>
            </w:pPr>
          </w:p>
          <w:p w:rsidR="00C9372A" w:rsidRPr="003C374C" w:rsidRDefault="00C9372A" w:rsidP="00262F5A">
            <w:pPr>
              <w:widowControl w:val="0"/>
              <w:jc w:val="both"/>
              <w:rPr>
                <w:color w:val="auto"/>
                <w:sz w:val="24"/>
                <w:szCs w:val="24"/>
                <w:lang w:eastAsia="fr-FR"/>
              </w:rPr>
            </w:pPr>
            <w:r w:rsidRPr="003C374C">
              <w:rPr>
                <w:color w:val="auto"/>
                <w:sz w:val="24"/>
                <w:szCs w:val="24"/>
                <w:lang w:eastAsia="fr-FR"/>
              </w:rPr>
              <w:t xml:space="preserve">Chaque école mettra en place un comité de gestion de cantines scolaires composé de parents d’élèves, d’enseignants et d’élèves. Ce comité sera responsable de la gestion quotidienne des vivres et de la cantine. Un minimum de deux cuisinières sera identifié pour préparer tous les jours des repas sur la base d’un menu hebdomadaire préétabli. Une brochure de menu développée de façon participative sera mis à la disposition des écoles. </w:t>
            </w:r>
          </w:p>
          <w:p w:rsidR="00C9372A" w:rsidRPr="003C374C" w:rsidRDefault="00C9372A" w:rsidP="00262F5A">
            <w:pPr>
              <w:keepNext/>
              <w:keepLines/>
              <w:tabs>
                <w:tab w:val="left" w:pos="-720"/>
              </w:tabs>
              <w:suppressAutoHyphens/>
              <w:jc w:val="both"/>
              <w:rPr>
                <w:color w:val="auto"/>
                <w:sz w:val="24"/>
                <w:szCs w:val="24"/>
                <w:lang w:eastAsia="fr-FR"/>
              </w:rPr>
            </w:pPr>
          </w:p>
          <w:p w:rsidR="00C9372A" w:rsidRPr="003C374C" w:rsidRDefault="00C9372A" w:rsidP="00262F5A">
            <w:pPr>
              <w:keepNext/>
              <w:keepLines/>
              <w:tabs>
                <w:tab w:val="left" w:pos="-720"/>
              </w:tabs>
              <w:suppressAutoHyphens/>
              <w:jc w:val="both"/>
              <w:rPr>
                <w:color w:val="auto"/>
                <w:sz w:val="24"/>
                <w:szCs w:val="24"/>
                <w:lang w:eastAsia="fr-FR"/>
              </w:rPr>
            </w:pPr>
            <w:r w:rsidRPr="003C374C">
              <w:rPr>
                <w:color w:val="auto"/>
                <w:sz w:val="24"/>
                <w:szCs w:val="24"/>
                <w:lang w:eastAsia="fr-FR"/>
              </w:rPr>
              <w:t>Le PAM organisera des formations pour les gestionnaires de cantines scolaires et les cuisinières. Il s’agira de formations groupées par arrondissement ou par communes. Des visites d’échanges seront organisées entre cantines de communautés différentes pour un partage d’expériences. Des outils de gestion seront développés ou actualisés, multipliés et mis à la disposition des écoles. Le PAM sollicitera des services d’ONG pour la formation des comités de gestion de cantines scolaires et la mise en œuvre de l’approche intégrée de l’alimentation scolaire y compris l’éducation nutritionnelle et la promotion de la participation communautaire. En vue de lancer le débat sur la problématique de l’appropriation de la gestion des cantines scolaires, le service des radios locales sera sollicité.</w:t>
            </w:r>
          </w:p>
          <w:p w:rsidR="00C9372A" w:rsidRPr="003C374C" w:rsidRDefault="00C9372A" w:rsidP="00262F5A">
            <w:pPr>
              <w:keepNext/>
              <w:keepLines/>
              <w:tabs>
                <w:tab w:val="left" w:pos="-720"/>
              </w:tabs>
              <w:suppressAutoHyphens/>
              <w:jc w:val="both"/>
              <w:rPr>
                <w:color w:val="auto"/>
                <w:sz w:val="24"/>
                <w:szCs w:val="24"/>
                <w:lang w:eastAsia="fr-FR"/>
              </w:rPr>
            </w:pPr>
          </w:p>
          <w:p w:rsidR="00C9372A" w:rsidRPr="003C374C" w:rsidRDefault="00C9372A" w:rsidP="00262F5A">
            <w:pPr>
              <w:keepNext/>
              <w:keepLines/>
              <w:tabs>
                <w:tab w:val="left" w:pos="-720"/>
              </w:tabs>
              <w:suppressAutoHyphens/>
              <w:jc w:val="both"/>
              <w:rPr>
                <w:color w:val="auto"/>
                <w:sz w:val="24"/>
                <w:szCs w:val="24"/>
                <w:lang w:eastAsia="fr-FR"/>
              </w:rPr>
            </w:pPr>
            <w:r w:rsidRPr="003C374C">
              <w:rPr>
                <w:color w:val="auto"/>
                <w:sz w:val="24"/>
                <w:szCs w:val="24"/>
                <w:lang w:eastAsia="fr-FR"/>
              </w:rPr>
              <w:t xml:space="preserve">Un accent particulier sera mis sur la participation des femmes à travers leur représentation au sein des comités de gestion de cantines scolaires. Certaines formations se dérouleront au niveau des écoles. En vue d’assurer une bonne gestion des cantines dans les écoles identifiées, le PAM organisera avec les structures du Gouvernement, un suivi rapproché et rigoureux. Ainsi, des visites de terrain seront effectuées sur une périodicité qui sera définie. </w:t>
            </w:r>
          </w:p>
          <w:p w:rsidR="00C9372A" w:rsidRPr="003C374C" w:rsidRDefault="00C9372A" w:rsidP="00262F5A">
            <w:pPr>
              <w:keepNext/>
              <w:keepLines/>
              <w:tabs>
                <w:tab w:val="left" w:pos="-720"/>
              </w:tabs>
              <w:suppressAutoHyphens/>
              <w:jc w:val="both"/>
              <w:rPr>
                <w:color w:val="auto"/>
                <w:sz w:val="24"/>
                <w:szCs w:val="24"/>
                <w:lang w:eastAsia="fr-FR"/>
              </w:rPr>
            </w:pPr>
          </w:p>
          <w:p w:rsidR="00C9372A" w:rsidRPr="003C374C" w:rsidRDefault="00C9372A" w:rsidP="00262F5A">
            <w:pPr>
              <w:keepNext/>
              <w:keepLines/>
              <w:tabs>
                <w:tab w:val="left" w:pos="-720"/>
              </w:tabs>
              <w:suppressAutoHyphens/>
              <w:jc w:val="both"/>
              <w:rPr>
                <w:color w:val="auto"/>
                <w:sz w:val="24"/>
                <w:szCs w:val="24"/>
                <w:lang w:eastAsia="fr-FR"/>
              </w:rPr>
            </w:pPr>
            <w:r w:rsidRPr="003C374C">
              <w:rPr>
                <w:color w:val="auto"/>
                <w:sz w:val="24"/>
                <w:szCs w:val="24"/>
                <w:lang w:eastAsia="fr-FR"/>
              </w:rPr>
              <w:t xml:space="preserve">Des partenariats avec diverses structures (nationale, onusienne) seront développés par le PAM pour assurer d’autres activités connexes aux cantines (construction de foyers améliorés pour économiser le bois de chauffe et protéger la nature, construction de magasins et de cuisines, déparasitage, réalisation d’adduction d’eau dans les écoles, postes de lavage de mains, construction de latrines, etc.). </w:t>
            </w:r>
          </w:p>
          <w:p w:rsidR="00C9372A" w:rsidRPr="003C374C" w:rsidRDefault="00C9372A" w:rsidP="00262F5A">
            <w:pPr>
              <w:keepNext/>
              <w:keepLines/>
              <w:tabs>
                <w:tab w:val="left" w:pos="-720"/>
              </w:tabs>
              <w:suppressAutoHyphens/>
              <w:jc w:val="both"/>
              <w:rPr>
                <w:color w:val="auto"/>
                <w:sz w:val="24"/>
                <w:szCs w:val="24"/>
                <w:lang w:eastAsia="fr-FR"/>
              </w:rPr>
            </w:pPr>
          </w:p>
          <w:p w:rsidR="00C9372A" w:rsidRPr="003C374C" w:rsidRDefault="00C9372A" w:rsidP="00262F5A">
            <w:pPr>
              <w:widowControl w:val="0"/>
              <w:jc w:val="both"/>
              <w:rPr>
                <w:color w:val="auto"/>
                <w:sz w:val="24"/>
                <w:szCs w:val="24"/>
                <w:lang w:eastAsia="fr-FR"/>
              </w:rPr>
            </w:pPr>
            <w:r w:rsidRPr="003C374C">
              <w:rPr>
                <w:color w:val="auto"/>
                <w:sz w:val="24"/>
                <w:szCs w:val="24"/>
                <w:lang w:eastAsia="fr-FR"/>
              </w:rPr>
              <w:t>La contribution des parents permettra de compléter l’apport du programme. Chaque école proposera une organisation qui permettra la satisfaction des besoins d’alimentation des enfants au niveau de l’école.</w:t>
            </w:r>
          </w:p>
          <w:p w:rsidR="00C9372A" w:rsidRDefault="00C9372A" w:rsidP="00262F5A">
            <w:pPr>
              <w:widowControl w:val="0"/>
              <w:jc w:val="both"/>
              <w:rPr>
                <w:color w:val="auto"/>
                <w:szCs w:val="22"/>
                <w:lang w:eastAsia="fr-FR"/>
              </w:rPr>
            </w:pPr>
            <w:r w:rsidRPr="003C374C">
              <w:rPr>
                <w:color w:val="auto"/>
                <w:sz w:val="24"/>
                <w:szCs w:val="24"/>
                <w:lang w:eastAsia="fr-FR"/>
              </w:rPr>
              <w:t>Par ailleurs, des animateurs recrutés par les ONG assureront la formation et le suivi des comités de gestion des cantines scolaires en liaison étroite avec les autorités administratives. Les parents d’élèves seront responsabilisés dans la gestion des cantines scolaires.</w:t>
            </w:r>
            <w:r w:rsidRPr="003C374C">
              <w:rPr>
                <w:color w:val="auto"/>
                <w:szCs w:val="22"/>
                <w:lang w:eastAsia="fr-FR"/>
              </w:rPr>
              <w:t xml:space="preserve"> </w:t>
            </w:r>
          </w:p>
          <w:p w:rsidR="00C9372A" w:rsidRPr="003C374C" w:rsidRDefault="00C9372A" w:rsidP="00262F5A">
            <w:pPr>
              <w:widowControl w:val="0"/>
              <w:jc w:val="both"/>
              <w:rPr>
                <w:color w:val="auto"/>
                <w:szCs w:val="22"/>
                <w:lang w:eastAsia="fr-FR"/>
              </w:rPr>
            </w:pPr>
          </w:p>
          <w:p w:rsidR="00C9372A" w:rsidRPr="003C374C" w:rsidRDefault="00C9372A" w:rsidP="00262F5A">
            <w:pPr>
              <w:keepNext/>
              <w:keepLines/>
              <w:tabs>
                <w:tab w:val="left" w:pos="-720"/>
              </w:tabs>
              <w:suppressAutoHyphens/>
              <w:jc w:val="both"/>
              <w:rPr>
                <w:color w:val="auto"/>
                <w:sz w:val="24"/>
                <w:szCs w:val="24"/>
                <w:lang w:eastAsia="fr-FR"/>
              </w:rPr>
            </w:pPr>
          </w:p>
          <w:p w:rsidR="00C9372A" w:rsidRPr="003C374C" w:rsidRDefault="00C9372A" w:rsidP="00262F5A">
            <w:pPr>
              <w:keepNext/>
              <w:keepLines/>
              <w:tabs>
                <w:tab w:val="left" w:pos="-720"/>
              </w:tabs>
              <w:suppressAutoHyphens/>
              <w:jc w:val="both"/>
              <w:rPr>
                <w:b/>
                <w:bCs/>
                <w:color w:val="auto"/>
                <w:sz w:val="24"/>
                <w:szCs w:val="24"/>
                <w:lang w:eastAsia="fr-FR"/>
              </w:rPr>
            </w:pPr>
            <w:r w:rsidRPr="003C374C">
              <w:rPr>
                <w:b/>
                <w:bCs/>
                <w:color w:val="auto"/>
                <w:sz w:val="24"/>
                <w:szCs w:val="24"/>
                <w:lang w:eastAsia="fr-FR"/>
              </w:rPr>
              <w:t>Bénéficiaires et panier alimentaire</w:t>
            </w:r>
          </w:p>
          <w:p w:rsidR="00C9372A" w:rsidRPr="003C374C" w:rsidRDefault="00C9372A" w:rsidP="00262F5A">
            <w:pPr>
              <w:keepNext/>
              <w:keepLines/>
              <w:tabs>
                <w:tab w:val="left" w:pos="-720"/>
              </w:tabs>
              <w:suppressAutoHyphens/>
              <w:jc w:val="both"/>
              <w:rPr>
                <w:color w:val="auto"/>
                <w:sz w:val="24"/>
                <w:szCs w:val="24"/>
                <w:lang w:eastAsia="fr-FR"/>
              </w:rPr>
            </w:pPr>
          </w:p>
          <w:p w:rsidR="00C9372A" w:rsidRPr="003C374C" w:rsidRDefault="00C9372A" w:rsidP="00262F5A">
            <w:pPr>
              <w:keepNext/>
              <w:keepLines/>
              <w:tabs>
                <w:tab w:val="left" w:pos="-720"/>
              </w:tabs>
              <w:suppressAutoHyphens/>
              <w:jc w:val="both"/>
              <w:rPr>
                <w:color w:val="auto"/>
                <w:sz w:val="24"/>
                <w:szCs w:val="24"/>
                <w:lang w:eastAsia="fr-FR"/>
              </w:rPr>
            </w:pPr>
            <w:r w:rsidRPr="003C374C">
              <w:rPr>
                <w:color w:val="auto"/>
                <w:sz w:val="24"/>
                <w:szCs w:val="24"/>
                <w:lang w:eastAsia="fr-FR"/>
              </w:rPr>
              <w:t xml:space="preserve">Les fonds alloués par le Gouvernement serviront à couvrir les besoins alimentaires des enfants de 1574 écoles primaires publiques. Un repas chaud sera servi aux écoliers tous les jours à 12 heures. Les cantines scolaires fonctionneront pendant toute l’année scolaire (165 jours par an). </w:t>
            </w:r>
          </w:p>
          <w:p w:rsidR="00C9372A" w:rsidRPr="003C374C" w:rsidRDefault="00C9372A" w:rsidP="00262F5A">
            <w:pPr>
              <w:keepNext/>
              <w:keepLines/>
              <w:tabs>
                <w:tab w:val="left" w:pos="-720"/>
              </w:tabs>
              <w:suppressAutoHyphens/>
              <w:jc w:val="both"/>
              <w:rPr>
                <w:color w:val="auto"/>
                <w:sz w:val="24"/>
                <w:szCs w:val="24"/>
                <w:lang w:eastAsia="fr-FR"/>
              </w:rPr>
            </w:pPr>
            <w:r w:rsidRPr="003C374C">
              <w:rPr>
                <w:color w:val="auto"/>
                <w:sz w:val="24"/>
                <w:szCs w:val="24"/>
                <w:lang w:eastAsia="fr-FR"/>
              </w:rPr>
              <w:t xml:space="preserve">Le panier alimentaire proche des habitudes alimentaires du milieu sera composé comme suit : </w:t>
            </w:r>
          </w:p>
          <w:p w:rsidR="00C9372A" w:rsidRPr="003C374C" w:rsidRDefault="00C9372A" w:rsidP="00262F5A">
            <w:pPr>
              <w:keepNext/>
              <w:keepLines/>
              <w:tabs>
                <w:tab w:val="left" w:pos="-720"/>
              </w:tabs>
              <w:suppressAutoHyphens/>
              <w:jc w:val="both"/>
              <w:rPr>
                <w:color w:val="auto"/>
                <w:sz w:val="24"/>
                <w:szCs w:val="24"/>
                <w:lang w:eastAsia="fr-FR"/>
              </w:rPr>
            </w:pPr>
          </w:p>
          <w:p w:rsidR="00C9372A" w:rsidRPr="003C374C" w:rsidRDefault="00C9372A" w:rsidP="00262F5A">
            <w:pPr>
              <w:keepNext/>
              <w:keepLines/>
              <w:tabs>
                <w:tab w:val="left" w:pos="-720"/>
              </w:tabs>
              <w:suppressAutoHyphens/>
              <w:rPr>
                <w:b/>
                <w:bCs/>
                <w:color w:val="auto"/>
                <w:sz w:val="24"/>
                <w:szCs w:val="24"/>
                <w:lang w:eastAsia="fr-FR"/>
              </w:rPr>
            </w:pPr>
            <w:r w:rsidRPr="003C374C">
              <w:rPr>
                <w:b/>
                <w:bCs/>
                <w:color w:val="auto"/>
                <w:sz w:val="24"/>
                <w:szCs w:val="24"/>
                <w:lang w:eastAsia="fr-FR"/>
              </w:rPr>
              <w:t xml:space="preserve">                           Denrées</w:t>
            </w:r>
            <w:r w:rsidRPr="003C374C">
              <w:rPr>
                <w:b/>
                <w:bCs/>
                <w:color w:val="auto"/>
                <w:sz w:val="24"/>
                <w:szCs w:val="24"/>
                <w:lang w:eastAsia="fr-FR"/>
              </w:rPr>
              <w:tab/>
              <w:t xml:space="preserve">            Ration individuelle journalière</w:t>
            </w:r>
          </w:p>
          <w:p w:rsidR="00C9372A" w:rsidRPr="003C374C" w:rsidRDefault="00C9372A" w:rsidP="00262F5A">
            <w:pPr>
              <w:keepNext/>
              <w:keepLines/>
              <w:tabs>
                <w:tab w:val="left" w:pos="-720"/>
              </w:tabs>
              <w:suppressAutoHyphens/>
              <w:rPr>
                <w:color w:val="auto"/>
                <w:sz w:val="24"/>
                <w:szCs w:val="24"/>
                <w:lang w:eastAsia="fr-FR"/>
              </w:rPr>
            </w:pPr>
            <w:r w:rsidRPr="003C374C">
              <w:rPr>
                <w:color w:val="auto"/>
                <w:sz w:val="24"/>
                <w:szCs w:val="24"/>
                <w:lang w:eastAsia="fr-FR"/>
              </w:rPr>
              <w:t xml:space="preserve">                           Céréales</w:t>
            </w:r>
            <w:r w:rsidRPr="003C374C">
              <w:rPr>
                <w:color w:val="auto"/>
                <w:sz w:val="24"/>
                <w:szCs w:val="24"/>
                <w:lang w:eastAsia="fr-FR"/>
              </w:rPr>
              <w:tab/>
              <w:t xml:space="preserve">                                    150 g</w:t>
            </w:r>
          </w:p>
          <w:p w:rsidR="00C9372A" w:rsidRPr="003C374C" w:rsidRDefault="00C9372A" w:rsidP="00262F5A">
            <w:pPr>
              <w:keepNext/>
              <w:keepLines/>
              <w:tabs>
                <w:tab w:val="left" w:pos="-720"/>
              </w:tabs>
              <w:suppressAutoHyphens/>
              <w:rPr>
                <w:color w:val="auto"/>
                <w:sz w:val="24"/>
                <w:szCs w:val="24"/>
                <w:lang w:eastAsia="fr-FR"/>
              </w:rPr>
            </w:pPr>
            <w:r w:rsidRPr="003C374C">
              <w:rPr>
                <w:color w:val="auto"/>
                <w:sz w:val="24"/>
                <w:szCs w:val="24"/>
                <w:lang w:eastAsia="fr-FR"/>
              </w:rPr>
              <w:t xml:space="preserve">                           Légumineuses</w:t>
            </w:r>
            <w:r w:rsidRPr="003C374C">
              <w:rPr>
                <w:color w:val="auto"/>
                <w:sz w:val="24"/>
                <w:szCs w:val="24"/>
                <w:lang w:eastAsia="fr-FR"/>
              </w:rPr>
              <w:tab/>
              <w:t xml:space="preserve">                          30 g</w:t>
            </w:r>
          </w:p>
          <w:p w:rsidR="00C9372A" w:rsidRPr="003C374C" w:rsidRDefault="00C9372A" w:rsidP="00262F5A">
            <w:pPr>
              <w:keepNext/>
              <w:keepLines/>
              <w:tabs>
                <w:tab w:val="left" w:pos="-720"/>
              </w:tabs>
              <w:suppressAutoHyphens/>
              <w:rPr>
                <w:color w:val="auto"/>
                <w:sz w:val="24"/>
                <w:szCs w:val="24"/>
                <w:lang w:eastAsia="fr-FR"/>
              </w:rPr>
            </w:pPr>
            <w:r w:rsidRPr="003C374C">
              <w:rPr>
                <w:color w:val="auto"/>
                <w:sz w:val="24"/>
                <w:szCs w:val="24"/>
                <w:lang w:eastAsia="fr-FR"/>
              </w:rPr>
              <w:t xml:space="preserve">                           Huile végétale (vitamine A et D)</w:t>
            </w:r>
            <w:r w:rsidRPr="003C374C">
              <w:rPr>
                <w:color w:val="auto"/>
                <w:sz w:val="24"/>
                <w:szCs w:val="24"/>
                <w:lang w:eastAsia="fr-FR"/>
              </w:rPr>
              <w:tab/>
              <w:t xml:space="preserve">  10 g</w:t>
            </w:r>
          </w:p>
          <w:p w:rsidR="00C9372A" w:rsidRPr="003C374C" w:rsidRDefault="00C9372A" w:rsidP="00262F5A">
            <w:pPr>
              <w:keepNext/>
              <w:keepLines/>
              <w:tabs>
                <w:tab w:val="left" w:pos="-720"/>
              </w:tabs>
              <w:suppressAutoHyphens/>
              <w:rPr>
                <w:color w:val="auto"/>
                <w:sz w:val="24"/>
                <w:szCs w:val="24"/>
                <w:lang w:eastAsia="fr-FR"/>
              </w:rPr>
            </w:pPr>
            <w:r w:rsidRPr="003C374C">
              <w:rPr>
                <w:color w:val="auto"/>
                <w:sz w:val="24"/>
                <w:szCs w:val="24"/>
                <w:lang w:eastAsia="fr-FR"/>
              </w:rPr>
              <w:t xml:space="preserve">                           Sel iodé                                               3 g</w:t>
            </w:r>
          </w:p>
          <w:p w:rsidR="00C9372A" w:rsidRPr="003C374C" w:rsidRDefault="00C9372A" w:rsidP="00262F5A">
            <w:pPr>
              <w:keepNext/>
              <w:keepLines/>
              <w:tabs>
                <w:tab w:val="left" w:pos="-720"/>
              </w:tabs>
              <w:suppressAutoHyphens/>
              <w:jc w:val="both"/>
              <w:rPr>
                <w:bCs/>
                <w:color w:val="auto"/>
                <w:sz w:val="24"/>
                <w:szCs w:val="24"/>
                <w:lang w:eastAsia="fr-FR"/>
              </w:rPr>
            </w:pPr>
            <w:r w:rsidRPr="003C374C">
              <w:rPr>
                <w:bCs/>
                <w:color w:val="auto"/>
                <w:sz w:val="24"/>
                <w:szCs w:val="24"/>
                <w:lang w:eastAsia="fr-FR"/>
              </w:rPr>
              <w:t xml:space="preserve">            </w:t>
            </w:r>
          </w:p>
          <w:p w:rsidR="00C9372A" w:rsidRPr="003C374C" w:rsidRDefault="00C9372A" w:rsidP="00262F5A">
            <w:pPr>
              <w:keepNext/>
              <w:keepLines/>
              <w:tabs>
                <w:tab w:val="left" w:pos="-720"/>
              </w:tabs>
              <w:suppressAutoHyphens/>
              <w:jc w:val="both"/>
              <w:rPr>
                <w:color w:val="auto"/>
                <w:sz w:val="24"/>
                <w:szCs w:val="24"/>
                <w:lang w:eastAsia="fr-FR"/>
              </w:rPr>
            </w:pPr>
            <w:r w:rsidRPr="003C374C">
              <w:rPr>
                <w:color w:val="auto"/>
                <w:sz w:val="24"/>
                <w:szCs w:val="24"/>
                <w:lang w:eastAsia="fr-FR"/>
              </w:rPr>
              <w:t>Ce panier apportera un complément alimentaire de 745 kilocalories aux enfants.</w:t>
            </w:r>
          </w:p>
          <w:p w:rsidR="00C9372A" w:rsidRPr="003C374C" w:rsidRDefault="00C9372A" w:rsidP="00262F5A">
            <w:pPr>
              <w:keepNext/>
              <w:keepLines/>
              <w:tabs>
                <w:tab w:val="left" w:pos="-720"/>
              </w:tabs>
              <w:suppressAutoHyphens/>
              <w:jc w:val="both"/>
              <w:rPr>
                <w:bCs/>
                <w:color w:val="auto"/>
                <w:sz w:val="24"/>
                <w:szCs w:val="24"/>
                <w:lang w:eastAsia="fr-FR"/>
              </w:rPr>
            </w:pPr>
          </w:p>
          <w:p w:rsidR="00C9372A" w:rsidRPr="003C374C" w:rsidRDefault="00C9372A" w:rsidP="00262F5A">
            <w:pPr>
              <w:keepNext/>
              <w:keepLines/>
              <w:tabs>
                <w:tab w:val="left" w:pos="-720"/>
              </w:tabs>
              <w:suppressAutoHyphens/>
              <w:jc w:val="center"/>
              <w:rPr>
                <w:b/>
                <w:bCs/>
                <w:color w:val="auto"/>
                <w:sz w:val="24"/>
                <w:szCs w:val="24"/>
                <w:lang w:eastAsia="fr-FR"/>
              </w:rPr>
            </w:pPr>
            <w:r w:rsidRPr="003C374C">
              <w:rPr>
                <w:b/>
                <w:bCs/>
                <w:color w:val="auto"/>
                <w:sz w:val="24"/>
                <w:szCs w:val="24"/>
                <w:lang w:eastAsia="fr-FR"/>
              </w:rPr>
              <w:t>Tableau récapitulatif des bénéficiaires et des quantités de vivres</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1134"/>
              <w:gridCol w:w="1418"/>
              <w:gridCol w:w="1134"/>
              <w:gridCol w:w="1701"/>
              <w:gridCol w:w="708"/>
              <w:gridCol w:w="709"/>
              <w:gridCol w:w="1276"/>
            </w:tblGrid>
            <w:tr w:rsidR="00C9372A" w:rsidRPr="003C374C" w:rsidTr="00262F5A">
              <w:trPr>
                <w:trHeight w:val="223"/>
              </w:trPr>
              <w:tc>
                <w:tcPr>
                  <w:tcW w:w="1417" w:type="dxa"/>
                  <w:vMerge w:val="restart"/>
                </w:tcPr>
                <w:p w:rsidR="00C9372A" w:rsidRPr="003C374C" w:rsidRDefault="00C9372A" w:rsidP="00262F5A">
                  <w:pPr>
                    <w:keepNext/>
                    <w:keepLines/>
                    <w:framePr w:hSpace="141" w:wrap="around" w:vAnchor="text" w:hAnchor="margin" w:y="129"/>
                    <w:tabs>
                      <w:tab w:val="left" w:pos="-720"/>
                    </w:tabs>
                    <w:suppressAutoHyphens/>
                    <w:jc w:val="center"/>
                    <w:rPr>
                      <w:b/>
                      <w:bCs/>
                      <w:color w:val="auto"/>
                      <w:szCs w:val="22"/>
                      <w:lang w:eastAsia="fr-FR"/>
                    </w:rPr>
                  </w:pPr>
                </w:p>
                <w:p w:rsidR="00C9372A" w:rsidRPr="003C374C" w:rsidRDefault="00C9372A" w:rsidP="00262F5A">
                  <w:pPr>
                    <w:keepNext/>
                    <w:keepLines/>
                    <w:framePr w:hSpace="141" w:wrap="around" w:vAnchor="text" w:hAnchor="margin" w:y="129"/>
                    <w:tabs>
                      <w:tab w:val="left" w:pos="-720"/>
                    </w:tabs>
                    <w:suppressAutoHyphens/>
                    <w:jc w:val="center"/>
                    <w:rPr>
                      <w:b/>
                      <w:bCs/>
                      <w:color w:val="auto"/>
                      <w:szCs w:val="22"/>
                      <w:lang w:eastAsia="fr-FR"/>
                    </w:rPr>
                  </w:pPr>
                  <w:r w:rsidRPr="003C374C">
                    <w:rPr>
                      <w:b/>
                      <w:bCs/>
                      <w:color w:val="auto"/>
                      <w:szCs w:val="22"/>
                      <w:lang w:eastAsia="fr-FR"/>
                    </w:rPr>
                    <w:t>Nombre d'écoles assistées</w:t>
                  </w:r>
                </w:p>
              </w:tc>
              <w:tc>
                <w:tcPr>
                  <w:tcW w:w="1134" w:type="dxa"/>
                  <w:vMerge w:val="restart"/>
                  <w:shd w:val="clear" w:color="auto" w:fill="auto"/>
                  <w:vAlign w:val="center"/>
                </w:tcPr>
                <w:p w:rsidR="00C9372A" w:rsidRPr="003C374C" w:rsidRDefault="00C9372A" w:rsidP="00262F5A">
                  <w:pPr>
                    <w:keepNext/>
                    <w:keepLines/>
                    <w:framePr w:hSpace="141" w:wrap="around" w:vAnchor="text" w:hAnchor="margin" w:y="129"/>
                    <w:tabs>
                      <w:tab w:val="left" w:pos="-720"/>
                    </w:tabs>
                    <w:suppressAutoHyphens/>
                    <w:jc w:val="center"/>
                    <w:rPr>
                      <w:b/>
                      <w:bCs/>
                      <w:color w:val="auto"/>
                      <w:szCs w:val="22"/>
                      <w:lang w:eastAsia="fr-FR"/>
                    </w:rPr>
                  </w:pPr>
                  <w:r w:rsidRPr="003C374C">
                    <w:rPr>
                      <w:b/>
                      <w:bCs/>
                      <w:color w:val="auto"/>
                      <w:szCs w:val="22"/>
                      <w:lang w:eastAsia="fr-FR"/>
                    </w:rPr>
                    <w:t>Nombre d'écoliers assistés</w:t>
                  </w:r>
                </w:p>
              </w:tc>
              <w:tc>
                <w:tcPr>
                  <w:tcW w:w="1418" w:type="dxa"/>
                  <w:vMerge w:val="restart"/>
                  <w:shd w:val="clear" w:color="auto" w:fill="auto"/>
                  <w:vAlign w:val="center"/>
                </w:tcPr>
                <w:p w:rsidR="00C9372A" w:rsidRPr="003C374C" w:rsidRDefault="00C9372A" w:rsidP="00262F5A">
                  <w:pPr>
                    <w:keepNext/>
                    <w:keepLines/>
                    <w:framePr w:hSpace="141" w:wrap="around" w:vAnchor="text" w:hAnchor="margin" w:y="129"/>
                    <w:tabs>
                      <w:tab w:val="left" w:pos="-720"/>
                    </w:tabs>
                    <w:suppressAutoHyphens/>
                    <w:jc w:val="center"/>
                    <w:rPr>
                      <w:b/>
                      <w:bCs/>
                      <w:color w:val="auto"/>
                      <w:szCs w:val="22"/>
                      <w:lang w:eastAsia="fr-FR"/>
                    </w:rPr>
                  </w:pPr>
                  <w:r w:rsidRPr="003C374C">
                    <w:rPr>
                      <w:b/>
                      <w:bCs/>
                      <w:color w:val="auto"/>
                      <w:szCs w:val="22"/>
                      <w:lang w:eastAsia="fr-FR"/>
                    </w:rPr>
                    <w:t>Durée de l'assistance</w:t>
                  </w:r>
                </w:p>
              </w:tc>
              <w:tc>
                <w:tcPr>
                  <w:tcW w:w="4252" w:type="dxa"/>
                  <w:gridSpan w:val="4"/>
                  <w:shd w:val="clear" w:color="auto" w:fill="auto"/>
                  <w:vAlign w:val="center"/>
                </w:tcPr>
                <w:p w:rsidR="00C9372A" w:rsidRPr="003C374C" w:rsidRDefault="00C9372A" w:rsidP="00262F5A">
                  <w:pPr>
                    <w:keepNext/>
                    <w:keepLines/>
                    <w:framePr w:hSpace="141" w:wrap="around" w:vAnchor="text" w:hAnchor="margin" w:y="129"/>
                    <w:tabs>
                      <w:tab w:val="left" w:pos="-720"/>
                    </w:tabs>
                    <w:suppressAutoHyphens/>
                    <w:jc w:val="center"/>
                    <w:rPr>
                      <w:b/>
                      <w:bCs/>
                      <w:color w:val="auto"/>
                      <w:szCs w:val="22"/>
                      <w:lang w:eastAsia="fr-FR"/>
                    </w:rPr>
                  </w:pPr>
                  <w:r w:rsidRPr="003C374C">
                    <w:rPr>
                      <w:b/>
                      <w:bCs/>
                      <w:color w:val="auto"/>
                      <w:szCs w:val="22"/>
                      <w:lang w:eastAsia="fr-FR"/>
                    </w:rPr>
                    <w:t>Tonnage (MT)</w:t>
                  </w:r>
                </w:p>
              </w:tc>
              <w:tc>
                <w:tcPr>
                  <w:tcW w:w="1276" w:type="dxa"/>
                  <w:vMerge w:val="restart"/>
                  <w:shd w:val="clear" w:color="auto" w:fill="auto"/>
                  <w:vAlign w:val="center"/>
                </w:tcPr>
                <w:p w:rsidR="00C9372A" w:rsidRPr="003C374C" w:rsidRDefault="00C9372A" w:rsidP="00262F5A">
                  <w:pPr>
                    <w:keepNext/>
                    <w:keepLines/>
                    <w:framePr w:hSpace="141" w:wrap="around" w:vAnchor="text" w:hAnchor="margin" w:y="129"/>
                    <w:tabs>
                      <w:tab w:val="left" w:pos="-720"/>
                    </w:tabs>
                    <w:suppressAutoHyphens/>
                    <w:jc w:val="center"/>
                    <w:rPr>
                      <w:b/>
                      <w:bCs/>
                      <w:color w:val="auto"/>
                      <w:szCs w:val="22"/>
                      <w:lang w:eastAsia="fr-FR"/>
                    </w:rPr>
                  </w:pPr>
                  <w:r w:rsidRPr="003C374C">
                    <w:rPr>
                      <w:b/>
                      <w:bCs/>
                      <w:color w:val="auto"/>
                      <w:szCs w:val="22"/>
                      <w:lang w:eastAsia="fr-FR"/>
                    </w:rPr>
                    <w:t>Tonnage total (mt)</w:t>
                  </w:r>
                </w:p>
              </w:tc>
            </w:tr>
            <w:tr w:rsidR="00C9372A" w:rsidRPr="003C374C" w:rsidTr="00262F5A">
              <w:trPr>
                <w:trHeight w:val="447"/>
              </w:trPr>
              <w:tc>
                <w:tcPr>
                  <w:tcW w:w="1417" w:type="dxa"/>
                  <w:vMerge/>
                </w:tcPr>
                <w:p w:rsidR="00C9372A" w:rsidRPr="003C374C" w:rsidRDefault="00C9372A" w:rsidP="00262F5A">
                  <w:pPr>
                    <w:keepNext/>
                    <w:keepLines/>
                    <w:framePr w:hSpace="141" w:wrap="around" w:vAnchor="text" w:hAnchor="margin" w:y="129"/>
                    <w:tabs>
                      <w:tab w:val="left" w:pos="-720"/>
                    </w:tabs>
                    <w:suppressAutoHyphens/>
                    <w:jc w:val="both"/>
                    <w:rPr>
                      <w:b/>
                      <w:bCs/>
                      <w:color w:val="auto"/>
                      <w:sz w:val="24"/>
                      <w:szCs w:val="24"/>
                      <w:lang w:eastAsia="fr-FR"/>
                    </w:rPr>
                  </w:pPr>
                </w:p>
              </w:tc>
              <w:tc>
                <w:tcPr>
                  <w:tcW w:w="1134" w:type="dxa"/>
                  <w:vMerge/>
                  <w:vAlign w:val="center"/>
                </w:tcPr>
                <w:p w:rsidR="00C9372A" w:rsidRPr="003C374C" w:rsidRDefault="00C9372A" w:rsidP="00262F5A">
                  <w:pPr>
                    <w:keepNext/>
                    <w:keepLines/>
                    <w:framePr w:hSpace="141" w:wrap="around" w:vAnchor="text" w:hAnchor="margin" w:y="129"/>
                    <w:tabs>
                      <w:tab w:val="left" w:pos="-720"/>
                    </w:tabs>
                    <w:suppressAutoHyphens/>
                    <w:jc w:val="both"/>
                    <w:rPr>
                      <w:b/>
                      <w:bCs/>
                      <w:color w:val="auto"/>
                      <w:sz w:val="24"/>
                      <w:szCs w:val="24"/>
                      <w:lang w:eastAsia="fr-FR"/>
                    </w:rPr>
                  </w:pPr>
                </w:p>
              </w:tc>
              <w:tc>
                <w:tcPr>
                  <w:tcW w:w="1418" w:type="dxa"/>
                  <w:vMerge/>
                  <w:vAlign w:val="center"/>
                </w:tcPr>
                <w:p w:rsidR="00C9372A" w:rsidRPr="003C374C" w:rsidRDefault="00C9372A" w:rsidP="00262F5A">
                  <w:pPr>
                    <w:keepNext/>
                    <w:keepLines/>
                    <w:framePr w:hSpace="141" w:wrap="around" w:vAnchor="text" w:hAnchor="margin" w:y="129"/>
                    <w:tabs>
                      <w:tab w:val="left" w:pos="-720"/>
                    </w:tabs>
                    <w:suppressAutoHyphens/>
                    <w:jc w:val="both"/>
                    <w:rPr>
                      <w:b/>
                      <w:bCs/>
                      <w:color w:val="auto"/>
                      <w:sz w:val="24"/>
                      <w:szCs w:val="24"/>
                      <w:lang w:eastAsia="fr-FR"/>
                    </w:rPr>
                  </w:pPr>
                </w:p>
              </w:tc>
              <w:tc>
                <w:tcPr>
                  <w:tcW w:w="1134" w:type="dxa"/>
                  <w:shd w:val="clear" w:color="auto" w:fill="auto"/>
                  <w:vAlign w:val="center"/>
                </w:tcPr>
                <w:p w:rsidR="00C9372A" w:rsidRPr="003C374C" w:rsidRDefault="00C9372A" w:rsidP="00262F5A">
                  <w:pPr>
                    <w:keepNext/>
                    <w:keepLines/>
                    <w:framePr w:hSpace="141" w:wrap="around" w:vAnchor="text" w:hAnchor="margin" w:y="129"/>
                    <w:tabs>
                      <w:tab w:val="left" w:pos="-720"/>
                    </w:tabs>
                    <w:suppressAutoHyphens/>
                    <w:jc w:val="both"/>
                    <w:rPr>
                      <w:b/>
                      <w:bCs/>
                      <w:color w:val="auto"/>
                      <w:sz w:val="24"/>
                      <w:szCs w:val="24"/>
                      <w:lang w:eastAsia="fr-FR"/>
                    </w:rPr>
                  </w:pPr>
                  <w:r w:rsidRPr="003C374C">
                    <w:rPr>
                      <w:b/>
                      <w:bCs/>
                      <w:color w:val="auto"/>
                      <w:sz w:val="24"/>
                      <w:szCs w:val="24"/>
                      <w:lang w:eastAsia="fr-FR"/>
                    </w:rPr>
                    <w:t>Céréales</w:t>
                  </w:r>
                </w:p>
              </w:tc>
              <w:tc>
                <w:tcPr>
                  <w:tcW w:w="1701" w:type="dxa"/>
                  <w:shd w:val="clear" w:color="auto" w:fill="auto"/>
                  <w:vAlign w:val="center"/>
                </w:tcPr>
                <w:p w:rsidR="00C9372A" w:rsidRPr="003C374C" w:rsidRDefault="00C9372A" w:rsidP="00262F5A">
                  <w:pPr>
                    <w:keepNext/>
                    <w:keepLines/>
                    <w:framePr w:hSpace="141" w:wrap="around" w:vAnchor="text" w:hAnchor="margin" w:y="129"/>
                    <w:tabs>
                      <w:tab w:val="left" w:pos="-720"/>
                    </w:tabs>
                    <w:suppressAutoHyphens/>
                    <w:jc w:val="both"/>
                    <w:rPr>
                      <w:b/>
                      <w:bCs/>
                      <w:color w:val="auto"/>
                      <w:sz w:val="24"/>
                      <w:szCs w:val="24"/>
                      <w:lang w:eastAsia="fr-FR"/>
                    </w:rPr>
                  </w:pPr>
                  <w:r w:rsidRPr="003C374C">
                    <w:rPr>
                      <w:b/>
                      <w:bCs/>
                      <w:color w:val="auto"/>
                      <w:sz w:val="24"/>
                      <w:szCs w:val="24"/>
                      <w:lang w:eastAsia="fr-FR"/>
                    </w:rPr>
                    <w:t>Légumineuses</w:t>
                  </w:r>
                </w:p>
              </w:tc>
              <w:tc>
                <w:tcPr>
                  <w:tcW w:w="708" w:type="dxa"/>
                  <w:shd w:val="clear" w:color="auto" w:fill="auto"/>
                  <w:vAlign w:val="center"/>
                </w:tcPr>
                <w:p w:rsidR="00C9372A" w:rsidRPr="003C374C" w:rsidRDefault="00C9372A" w:rsidP="00262F5A">
                  <w:pPr>
                    <w:keepNext/>
                    <w:keepLines/>
                    <w:framePr w:hSpace="141" w:wrap="around" w:vAnchor="text" w:hAnchor="margin" w:y="129"/>
                    <w:tabs>
                      <w:tab w:val="left" w:pos="-720"/>
                    </w:tabs>
                    <w:suppressAutoHyphens/>
                    <w:jc w:val="both"/>
                    <w:rPr>
                      <w:b/>
                      <w:bCs/>
                      <w:color w:val="auto"/>
                      <w:sz w:val="24"/>
                      <w:szCs w:val="24"/>
                      <w:lang w:eastAsia="fr-FR"/>
                    </w:rPr>
                  </w:pPr>
                  <w:r w:rsidRPr="003C374C">
                    <w:rPr>
                      <w:b/>
                      <w:bCs/>
                      <w:color w:val="auto"/>
                      <w:sz w:val="24"/>
                      <w:szCs w:val="24"/>
                      <w:lang w:eastAsia="fr-FR"/>
                    </w:rPr>
                    <w:t>Huile</w:t>
                  </w:r>
                </w:p>
              </w:tc>
              <w:tc>
                <w:tcPr>
                  <w:tcW w:w="709" w:type="dxa"/>
                  <w:shd w:val="clear" w:color="auto" w:fill="auto"/>
                  <w:vAlign w:val="center"/>
                </w:tcPr>
                <w:p w:rsidR="00C9372A" w:rsidRPr="003C374C" w:rsidRDefault="00C9372A" w:rsidP="00262F5A">
                  <w:pPr>
                    <w:keepNext/>
                    <w:keepLines/>
                    <w:framePr w:hSpace="141" w:wrap="around" w:vAnchor="text" w:hAnchor="margin" w:y="129"/>
                    <w:tabs>
                      <w:tab w:val="left" w:pos="-720"/>
                    </w:tabs>
                    <w:suppressAutoHyphens/>
                    <w:jc w:val="both"/>
                    <w:rPr>
                      <w:b/>
                      <w:bCs/>
                      <w:color w:val="auto"/>
                      <w:sz w:val="24"/>
                      <w:szCs w:val="24"/>
                      <w:lang w:eastAsia="fr-FR"/>
                    </w:rPr>
                  </w:pPr>
                  <w:r w:rsidRPr="003C374C">
                    <w:rPr>
                      <w:b/>
                      <w:bCs/>
                      <w:iCs/>
                      <w:color w:val="auto"/>
                      <w:sz w:val="24"/>
                      <w:szCs w:val="24"/>
                      <w:lang w:eastAsia="fr-FR"/>
                    </w:rPr>
                    <w:t>Sel</w:t>
                  </w:r>
                </w:p>
              </w:tc>
              <w:tc>
                <w:tcPr>
                  <w:tcW w:w="1276" w:type="dxa"/>
                  <w:vMerge/>
                  <w:vAlign w:val="center"/>
                </w:tcPr>
                <w:p w:rsidR="00C9372A" w:rsidRPr="003C374C" w:rsidRDefault="00C9372A" w:rsidP="00262F5A">
                  <w:pPr>
                    <w:keepNext/>
                    <w:keepLines/>
                    <w:framePr w:hSpace="141" w:wrap="around" w:vAnchor="text" w:hAnchor="margin" w:y="129"/>
                    <w:tabs>
                      <w:tab w:val="left" w:pos="-720"/>
                    </w:tabs>
                    <w:suppressAutoHyphens/>
                    <w:jc w:val="both"/>
                    <w:rPr>
                      <w:b/>
                      <w:bCs/>
                      <w:color w:val="auto"/>
                      <w:sz w:val="24"/>
                      <w:szCs w:val="24"/>
                      <w:lang w:eastAsia="fr-FR"/>
                    </w:rPr>
                  </w:pPr>
                </w:p>
              </w:tc>
            </w:tr>
            <w:tr w:rsidR="00C9372A" w:rsidRPr="003C374C" w:rsidTr="00262F5A">
              <w:trPr>
                <w:trHeight w:val="447"/>
              </w:trPr>
              <w:tc>
                <w:tcPr>
                  <w:tcW w:w="1417" w:type="dxa"/>
                  <w:vMerge/>
                  <w:tcBorders>
                    <w:bottom w:val="single" w:sz="4" w:space="0" w:color="auto"/>
                  </w:tcBorders>
                </w:tcPr>
                <w:p w:rsidR="00C9372A" w:rsidRPr="003C374C" w:rsidRDefault="00C9372A" w:rsidP="00262F5A">
                  <w:pPr>
                    <w:keepNext/>
                    <w:keepLines/>
                    <w:framePr w:hSpace="141" w:wrap="around" w:vAnchor="text" w:hAnchor="margin" w:y="129"/>
                    <w:tabs>
                      <w:tab w:val="left" w:pos="-720"/>
                    </w:tabs>
                    <w:suppressAutoHyphens/>
                    <w:jc w:val="both"/>
                    <w:rPr>
                      <w:b/>
                      <w:bCs/>
                      <w:color w:val="auto"/>
                      <w:sz w:val="24"/>
                      <w:szCs w:val="24"/>
                      <w:lang w:eastAsia="fr-FR"/>
                    </w:rPr>
                  </w:pPr>
                </w:p>
              </w:tc>
              <w:tc>
                <w:tcPr>
                  <w:tcW w:w="1134" w:type="dxa"/>
                  <w:vMerge/>
                  <w:tcBorders>
                    <w:bottom w:val="single" w:sz="4" w:space="0" w:color="auto"/>
                  </w:tcBorders>
                  <w:vAlign w:val="center"/>
                </w:tcPr>
                <w:p w:rsidR="00C9372A" w:rsidRPr="003C374C" w:rsidRDefault="00C9372A" w:rsidP="00262F5A">
                  <w:pPr>
                    <w:keepNext/>
                    <w:keepLines/>
                    <w:framePr w:hSpace="141" w:wrap="around" w:vAnchor="text" w:hAnchor="margin" w:y="129"/>
                    <w:tabs>
                      <w:tab w:val="left" w:pos="-720"/>
                    </w:tabs>
                    <w:suppressAutoHyphens/>
                    <w:jc w:val="both"/>
                    <w:rPr>
                      <w:b/>
                      <w:bCs/>
                      <w:color w:val="auto"/>
                      <w:sz w:val="24"/>
                      <w:szCs w:val="24"/>
                      <w:lang w:eastAsia="fr-FR"/>
                    </w:rPr>
                  </w:pPr>
                </w:p>
              </w:tc>
              <w:tc>
                <w:tcPr>
                  <w:tcW w:w="1418" w:type="dxa"/>
                  <w:vMerge/>
                  <w:tcBorders>
                    <w:bottom w:val="single" w:sz="4" w:space="0" w:color="auto"/>
                  </w:tcBorders>
                  <w:vAlign w:val="center"/>
                </w:tcPr>
                <w:p w:rsidR="00C9372A" w:rsidRPr="003C374C" w:rsidRDefault="00C9372A" w:rsidP="00262F5A">
                  <w:pPr>
                    <w:keepNext/>
                    <w:keepLines/>
                    <w:framePr w:hSpace="141" w:wrap="around" w:vAnchor="text" w:hAnchor="margin" w:y="129"/>
                    <w:tabs>
                      <w:tab w:val="left" w:pos="-720"/>
                    </w:tabs>
                    <w:suppressAutoHyphens/>
                    <w:jc w:val="both"/>
                    <w:rPr>
                      <w:b/>
                      <w:bCs/>
                      <w:color w:val="auto"/>
                      <w:sz w:val="24"/>
                      <w:szCs w:val="24"/>
                      <w:lang w:eastAsia="fr-FR"/>
                    </w:rPr>
                  </w:pPr>
                </w:p>
              </w:tc>
              <w:tc>
                <w:tcPr>
                  <w:tcW w:w="1134" w:type="dxa"/>
                  <w:tcBorders>
                    <w:bottom w:val="single" w:sz="4" w:space="0" w:color="auto"/>
                  </w:tcBorders>
                  <w:shd w:val="clear" w:color="auto" w:fill="auto"/>
                  <w:vAlign w:val="center"/>
                </w:tcPr>
                <w:p w:rsidR="00C9372A" w:rsidRPr="003C374C" w:rsidRDefault="00C9372A" w:rsidP="00262F5A">
                  <w:pPr>
                    <w:keepNext/>
                    <w:keepLines/>
                    <w:framePr w:hSpace="141" w:wrap="around" w:vAnchor="text" w:hAnchor="margin" w:y="129"/>
                    <w:tabs>
                      <w:tab w:val="left" w:pos="-720"/>
                    </w:tabs>
                    <w:suppressAutoHyphens/>
                    <w:jc w:val="both"/>
                    <w:rPr>
                      <w:b/>
                      <w:bCs/>
                      <w:i/>
                      <w:iCs/>
                      <w:color w:val="auto"/>
                      <w:szCs w:val="22"/>
                      <w:lang w:eastAsia="fr-FR"/>
                    </w:rPr>
                  </w:pPr>
                  <w:r w:rsidRPr="003C374C">
                    <w:rPr>
                      <w:b/>
                      <w:bCs/>
                      <w:i/>
                      <w:iCs/>
                      <w:color w:val="auto"/>
                      <w:szCs w:val="22"/>
                      <w:lang w:eastAsia="fr-FR"/>
                    </w:rPr>
                    <w:t>0,150</w:t>
                  </w:r>
                </w:p>
              </w:tc>
              <w:tc>
                <w:tcPr>
                  <w:tcW w:w="1701" w:type="dxa"/>
                  <w:tcBorders>
                    <w:bottom w:val="single" w:sz="4" w:space="0" w:color="auto"/>
                  </w:tcBorders>
                  <w:shd w:val="clear" w:color="auto" w:fill="auto"/>
                  <w:vAlign w:val="center"/>
                </w:tcPr>
                <w:p w:rsidR="00C9372A" w:rsidRPr="003C374C" w:rsidRDefault="00C9372A" w:rsidP="00262F5A">
                  <w:pPr>
                    <w:keepNext/>
                    <w:keepLines/>
                    <w:framePr w:hSpace="141" w:wrap="around" w:vAnchor="text" w:hAnchor="margin" w:y="129"/>
                    <w:tabs>
                      <w:tab w:val="left" w:pos="-720"/>
                    </w:tabs>
                    <w:suppressAutoHyphens/>
                    <w:jc w:val="both"/>
                    <w:rPr>
                      <w:b/>
                      <w:bCs/>
                      <w:i/>
                      <w:iCs/>
                      <w:color w:val="auto"/>
                      <w:szCs w:val="22"/>
                      <w:lang w:eastAsia="fr-FR"/>
                    </w:rPr>
                  </w:pPr>
                  <w:r w:rsidRPr="003C374C">
                    <w:rPr>
                      <w:b/>
                      <w:bCs/>
                      <w:i/>
                      <w:iCs/>
                      <w:color w:val="auto"/>
                      <w:szCs w:val="22"/>
                      <w:lang w:eastAsia="fr-FR"/>
                    </w:rPr>
                    <w:t>0,030</w:t>
                  </w:r>
                </w:p>
              </w:tc>
              <w:tc>
                <w:tcPr>
                  <w:tcW w:w="708" w:type="dxa"/>
                  <w:tcBorders>
                    <w:bottom w:val="single" w:sz="4" w:space="0" w:color="auto"/>
                  </w:tcBorders>
                  <w:shd w:val="clear" w:color="auto" w:fill="auto"/>
                  <w:vAlign w:val="center"/>
                </w:tcPr>
                <w:p w:rsidR="00C9372A" w:rsidRPr="003C374C" w:rsidRDefault="00C9372A" w:rsidP="00262F5A">
                  <w:pPr>
                    <w:keepNext/>
                    <w:keepLines/>
                    <w:framePr w:hSpace="141" w:wrap="around" w:vAnchor="text" w:hAnchor="margin" w:y="129"/>
                    <w:tabs>
                      <w:tab w:val="left" w:pos="-720"/>
                    </w:tabs>
                    <w:suppressAutoHyphens/>
                    <w:jc w:val="both"/>
                    <w:rPr>
                      <w:b/>
                      <w:bCs/>
                      <w:i/>
                      <w:iCs/>
                      <w:color w:val="auto"/>
                      <w:szCs w:val="22"/>
                      <w:lang w:eastAsia="fr-FR"/>
                    </w:rPr>
                  </w:pPr>
                  <w:r w:rsidRPr="003C374C">
                    <w:rPr>
                      <w:b/>
                      <w:bCs/>
                      <w:i/>
                      <w:iCs/>
                      <w:color w:val="auto"/>
                      <w:szCs w:val="22"/>
                      <w:lang w:eastAsia="fr-FR"/>
                    </w:rPr>
                    <w:t>0,010</w:t>
                  </w:r>
                </w:p>
              </w:tc>
              <w:tc>
                <w:tcPr>
                  <w:tcW w:w="709" w:type="dxa"/>
                  <w:tcBorders>
                    <w:bottom w:val="single" w:sz="4" w:space="0" w:color="auto"/>
                  </w:tcBorders>
                  <w:shd w:val="clear" w:color="auto" w:fill="auto"/>
                  <w:vAlign w:val="center"/>
                </w:tcPr>
                <w:p w:rsidR="00C9372A" w:rsidRPr="003C374C" w:rsidRDefault="00C9372A" w:rsidP="00262F5A">
                  <w:pPr>
                    <w:keepNext/>
                    <w:keepLines/>
                    <w:framePr w:hSpace="141" w:wrap="around" w:vAnchor="text" w:hAnchor="margin" w:y="129"/>
                    <w:tabs>
                      <w:tab w:val="left" w:pos="-720"/>
                    </w:tabs>
                    <w:suppressAutoHyphens/>
                    <w:jc w:val="both"/>
                    <w:rPr>
                      <w:b/>
                      <w:bCs/>
                      <w:i/>
                      <w:iCs/>
                      <w:color w:val="auto"/>
                      <w:szCs w:val="22"/>
                      <w:lang w:eastAsia="fr-FR"/>
                    </w:rPr>
                  </w:pPr>
                  <w:r w:rsidRPr="003C374C">
                    <w:rPr>
                      <w:b/>
                      <w:bCs/>
                      <w:i/>
                      <w:iCs/>
                      <w:color w:val="auto"/>
                      <w:szCs w:val="22"/>
                      <w:lang w:eastAsia="fr-FR"/>
                    </w:rPr>
                    <w:t>0,003</w:t>
                  </w:r>
                </w:p>
              </w:tc>
              <w:tc>
                <w:tcPr>
                  <w:tcW w:w="1276" w:type="dxa"/>
                  <w:vMerge/>
                  <w:tcBorders>
                    <w:bottom w:val="single" w:sz="4" w:space="0" w:color="auto"/>
                  </w:tcBorders>
                  <w:vAlign w:val="center"/>
                </w:tcPr>
                <w:p w:rsidR="00C9372A" w:rsidRPr="003C374C" w:rsidRDefault="00C9372A" w:rsidP="00262F5A">
                  <w:pPr>
                    <w:keepNext/>
                    <w:keepLines/>
                    <w:framePr w:hSpace="141" w:wrap="around" w:vAnchor="text" w:hAnchor="margin" w:y="129"/>
                    <w:tabs>
                      <w:tab w:val="left" w:pos="-720"/>
                    </w:tabs>
                    <w:suppressAutoHyphens/>
                    <w:jc w:val="both"/>
                    <w:rPr>
                      <w:b/>
                      <w:bCs/>
                      <w:color w:val="auto"/>
                      <w:sz w:val="24"/>
                      <w:szCs w:val="24"/>
                      <w:lang w:eastAsia="fr-FR"/>
                    </w:rPr>
                  </w:pPr>
                </w:p>
              </w:tc>
            </w:tr>
            <w:tr w:rsidR="00C9372A" w:rsidRPr="003C374C" w:rsidTr="00262F5A">
              <w:trPr>
                <w:trHeight w:val="223"/>
              </w:trPr>
              <w:tc>
                <w:tcPr>
                  <w:tcW w:w="1417" w:type="dxa"/>
                  <w:shd w:val="clear" w:color="auto" w:fill="67ACFF"/>
                </w:tcPr>
                <w:p w:rsidR="00C9372A" w:rsidRPr="003C374C" w:rsidRDefault="00C9372A" w:rsidP="00262F5A">
                  <w:pPr>
                    <w:keepNext/>
                    <w:keepLines/>
                    <w:framePr w:hSpace="141" w:wrap="around" w:vAnchor="text" w:hAnchor="margin" w:y="129"/>
                    <w:tabs>
                      <w:tab w:val="left" w:pos="-720"/>
                    </w:tabs>
                    <w:suppressAutoHyphens/>
                    <w:jc w:val="both"/>
                    <w:rPr>
                      <w:color w:val="auto"/>
                      <w:sz w:val="24"/>
                      <w:szCs w:val="24"/>
                      <w:lang w:eastAsia="fr-FR"/>
                    </w:rPr>
                  </w:pPr>
                </w:p>
                <w:p w:rsidR="00C9372A" w:rsidRPr="003C374C" w:rsidRDefault="00C9372A" w:rsidP="00262F5A">
                  <w:pPr>
                    <w:keepNext/>
                    <w:keepLines/>
                    <w:framePr w:hSpace="141" w:wrap="around" w:vAnchor="text" w:hAnchor="margin" w:y="129"/>
                    <w:tabs>
                      <w:tab w:val="left" w:pos="-720"/>
                    </w:tabs>
                    <w:suppressAutoHyphens/>
                    <w:jc w:val="both"/>
                    <w:rPr>
                      <w:color w:val="auto"/>
                      <w:sz w:val="24"/>
                      <w:szCs w:val="24"/>
                      <w:lang w:eastAsia="fr-FR"/>
                    </w:rPr>
                  </w:pPr>
                  <w:r w:rsidRPr="003C374C">
                    <w:rPr>
                      <w:color w:val="auto"/>
                      <w:sz w:val="24"/>
                      <w:szCs w:val="24"/>
                      <w:lang w:eastAsia="fr-FR"/>
                    </w:rPr>
                    <w:t>1574</w:t>
                  </w:r>
                </w:p>
              </w:tc>
              <w:tc>
                <w:tcPr>
                  <w:tcW w:w="1134" w:type="dxa"/>
                  <w:shd w:val="clear" w:color="auto" w:fill="67ACFF"/>
                  <w:noWrap/>
                  <w:vAlign w:val="center"/>
                </w:tcPr>
                <w:p w:rsidR="00C9372A" w:rsidRPr="003C374C" w:rsidRDefault="00C9372A" w:rsidP="00262F5A">
                  <w:pPr>
                    <w:keepNext/>
                    <w:keepLines/>
                    <w:framePr w:hSpace="141" w:wrap="around" w:vAnchor="text" w:hAnchor="margin" w:y="129"/>
                    <w:tabs>
                      <w:tab w:val="left" w:pos="-720"/>
                    </w:tabs>
                    <w:suppressAutoHyphens/>
                    <w:jc w:val="both"/>
                    <w:rPr>
                      <w:color w:val="auto"/>
                      <w:sz w:val="24"/>
                      <w:szCs w:val="24"/>
                      <w:lang w:eastAsia="fr-FR"/>
                    </w:rPr>
                  </w:pPr>
                </w:p>
                <w:p w:rsidR="00C9372A" w:rsidRPr="003C374C" w:rsidRDefault="00C9372A" w:rsidP="00262F5A">
                  <w:pPr>
                    <w:keepNext/>
                    <w:keepLines/>
                    <w:framePr w:hSpace="141" w:wrap="around" w:vAnchor="text" w:hAnchor="margin" w:y="129"/>
                    <w:tabs>
                      <w:tab w:val="left" w:pos="-720"/>
                    </w:tabs>
                    <w:suppressAutoHyphens/>
                    <w:jc w:val="both"/>
                    <w:rPr>
                      <w:color w:val="auto"/>
                      <w:sz w:val="24"/>
                      <w:szCs w:val="24"/>
                      <w:lang w:eastAsia="fr-FR"/>
                    </w:rPr>
                  </w:pPr>
                  <w:r w:rsidRPr="003C374C">
                    <w:rPr>
                      <w:color w:val="auto"/>
                      <w:sz w:val="24"/>
                      <w:szCs w:val="24"/>
                      <w:lang w:eastAsia="fr-FR"/>
                    </w:rPr>
                    <w:t>351 109</w:t>
                  </w:r>
                </w:p>
              </w:tc>
              <w:tc>
                <w:tcPr>
                  <w:tcW w:w="1418" w:type="dxa"/>
                  <w:shd w:val="clear" w:color="auto" w:fill="67ACFF"/>
                  <w:noWrap/>
                  <w:vAlign w:val="center"/>
                </w:tcPr>
                <w:p w:rsidR="00C9372A" w:rsidRPr="003C374C" w:rsidRDefault="00C9372A" w:rsidP="00262F5A">
                  <w:pPr>
                    <w:keepNext/>
                    <w:keepLines/>
                    <w:framePr w:hSpace="141" w:wrap="around" w:vAnchor="text" w:hAnchor="margin" w:y="129"/>
                    <w:tabs>
                      <w:tab w:val="left" w:pos="-720"/>
                    </w:tabs>
                    <w:suppressAutoHyphens/>
                    <w:jc w:val="both"/>
                    <w:rPr>
                      <w:color w:val="auto"/>
                      <w:sz w:val="24"/>
                      <w:szCs w:val="24"/>
                      <w:lang w:eastAsia="fr-FR"/>
                    </w:rPr>
                  </w:pPr>
                </w:p>
                <w:p w:rsidR="00C9372A" w:rsidRPr="003C374C" w:rsidRDefault="00C9372A" w:rsidP="00262F5A">
                  <w:pPr>
                    <w:keepNext/>
                    <w:keepLines/>
                    <w:framePr w:hSpace="141" w:wrap="around" w:vAnchor="text" w:hAnchor="margin" w:y="129"/>
                    <w:tabs>
                      <w:tab w:val="left" w:pos="-720"/>
                    </w:tabs>
                    <w:suppressAutoHyphens/>
                    <w:jc w:val="both"/>
                    <w:rPr>
                      <w:color w:val="auto"/>
                      <w:sz w:val="24"/>
                      <w:szCs w:val="24"/>
                      <w:lang w:eastAsia="fr-FR"/>
                    </w:rPr>
                  </w:pPr>
                  <w:r>
                    <w:rPr>
                      <w:color w:val="auto"/>
                      <w:sz w:val="24"/>
                      <w:szCs w:val="24"/>
                      <w:lang w:eastAsia="fr-FR"/>
                    </w:rPr>
                    <w:t>53</w:t>
                  </w:r>
                  <w:r w:rsidRPr="003C374C">
                    <w:rPr>
                      <w:color w:val="auto"/>
                      <w:sz w:val="24"/>
                      <w:szCs w:val="24"/>
                      <w:lang w:eastAsia="fr-FR"/>
                    </w:rPr>
                    <w:t xml:space="preserve"> mois</w:t>
                  </w:r>
                </w:p>
              </w:tc>
              <w:tc>
                <w:tcPr>
                  <w:tcW w:w="1134" w:type="dxa"/>
                  <w:shd w:val="clear" w:color="auto" w:fill="67ACFF"/>
                  <w:noWrap/>
                  <w:vAlign w:val="center"/>
                </w:tcPr>
                <w:p w:rsidR="00C9372A" w:rsidRPr="003C374C" w:rsidRDefault="00C9372A" w:rsidP="00262F5A">
                  <w:pPr>
                    <w:keepNext/>
                    <w:keepLines/>
                    <w:framePr w:hSpace="141" w:wrap="around" w:vAnchor="text" w:hAnchor="margin" w:y="129"/>
                    <w:tabs>
                      <w:tab w:val="left" w:pos="-720"/>
                    </w:tabs>
                    <w:suppressAutoHyphens/>
                    <w:jc w:val="both"/>
                    <w:rPr>
                      <w:bCs/>
                      <w:color w:val="auto"/>
                      <w:sz w:val="24"/>
                      <w:szCs w:val="24"/>
                      <w:lang w:eastAsia="fr-FR"/>
                    </w:rPr>
                  </w:pPr>
                  <w:r w:rsidRPr="003C374C">
                    <w:rPr>
                      <w:bCs/>
                      <w:color w:val="auto"/>
                      <w:sz w:val="24"/>
                      <w:szCs w:val="24"/>
                      <w:lang w:eastAsia="fr-FR"/>
                    </w:rPr>
                    <w:t>33 270</w:t>
                  </w:r>
                </w:p>
              </w:tc>
              <w:tc>
                <w:tcPr>
                  <w:tcW w:w="1701" w:type="dxa"/>
                  <w:shd w:val="clear" w:color="auto" w:fill="67ACFF"/>
                  <w:noWrap/>
                  <w:vAlign w:val="center"/>
                </w:tcPr>
                <w:p w:rsidR="00C9372A" w:rsidRPr="003C374C" w:rsidRDefault="00C9372A" w:rsidP="00262F5A">
                  <w:pPr>
                    <w:keepNext/>
                    <w:keepLines/>
                    <w:framePr w:hSpace="141" w:wrap="around" w:vAnchor="text" w:hAnchor="margin" w:y="129"/>
                    <w:tabs>
                      <w:tab w:val="left" w:pos="-720"/>
                    </w:tabs>
                    <w:suppressAutoHyphens/>
                    <w:jc w:val="both"/>
                    <w:rPr>
                      <w:bCs/>
                      <w:color w:val="auto"/>
                      <w:sz w:val="24"/>
                      <w:szCs w:val="24"/>
                      <w:lang w:eastAsia="fr-FR"/>
                    </w:rPr>
                  </w:pPr>
                  <w:r w:rsidRPr="003C374C">
                    <w:rPr>
                      <w:bCs/>
                      <w:color w:val="auto"/>
                      <w:sz w:val="24"/>
                      <w:szCs w:val="24"/>
                      <w:lang w:eastAsia="fr-FR"/>
                    </w:rPr>
                    <w:t>6 654</w:t>
                  </w:r>
                </w:p>
              </w:tc>
              <w:tc>
                <w:tcPr>
                  <w:tcW w:w="708" w:type="dxa"/>
                  <w:shd w:val="clear" w:color="auto" w:fill="67ACFF"/>
                  <w:noWrap/>
                  <w:vAlign w:val="center"/>
                </w:tcPr>
                <w:p w:rsidR="00C9372A" w:rsidRPr="003C374C" w:rsidRDefault="00C9372A" w:rsidP="00262F5A">
                  <w:pPr>
                    <w:keepNext/>
                    <w:keepLines/>
                    <w:framePr w:hSpace="141" w:wrap="around" w:vAnchor="text" w:hAnchor="margin" w:y="129"/>
                    <w:tabs>
                      <w:tab w:val="left" w:pos="-720"/>
                    </w:tabs>
                    <w:suppressAutoHyphens/>
                    <w:jc w:val="both"/>
                    <w:rPr>
                      <w:bCs/>
                      <w:color w:val="auto"/>
                      <w:sz w:val="24"/>
                      <w:szCs w:val="24"/>
                      <w:lang w:eastAsia="fr-FR"/>
                    </w:rPr>
                  </w:pPr>
                  <w:r w:rsidRPr="003C374C">
                    <w:rPr>
                      <w:bCs/>
                      <w:color w:val="auto"/>
                      <w:sz w:val="24"/>
                      <w:szCs w:val="24"/>
                      <w:lang w:eastAsia="fr-FR"/>
                    </w:rPr>
                    <w:t>2 218</w:t>
                  </w:r>
                </w:p>
              </w:tc>
              <w:tc>
                <w:tcPr>
                  <w:tcW w:w="709" w:type="dxa"/>
                  <w:shd w:val="clear" w:color="auto" w:fill="67ACFF"/>
                  <w:vAlign w:val="center"/>
                </w:tcPr>
                <w:p w:rsidR="00C9372A" w:rsidRPr="003C374C" w:rsidRDefault="00C9372A" w:rsidP="00262F5A">
                  <w:pPr>
                    <w:keepNext/>
                    <w:keepLines/>
                    <w:framePr w:hSpace="141" w:wrap="around" w:vAnchor="text" w:hAnchor="margin" w:y="129"/>
                    <w:tabs>
                      <w:tab w:val="left" w:pos="-720"/>
                    </w:tabs>
                    <w:suppressAutoHyphens/>
                    <w:jc w:val="both"/>
                    <w:rPr>
                      <w:bCs/>
                      <w:color w:val="auto"/>
                      <w:sz w:val="24"/>
                      <w:szCs w:val="24"/>
                      <w:lang w:eastAsia="fr-FR"/>
                    </w:rPr>
                  </w:pPr>
                  <w:r w:rsidRPr="003C374C">
                    <w:rPr>
                      <w:bCs/>
                      <w:color w:val="auto"/>
                      <w:sz w:val="24"/>
                      <w:szCs w:val="24"/>
                      <w:lang w:eastAsia="fr-FR"/>
                    </w:rPr>
                    <w:t>664</w:t>
                  </w:r>
                </w:p>
              </w:tc>
              <w:tc>
                <w:tcPr>
                  <w:tcW w:w="1276" w:type="dxa"/>
                  <w:shd w:val="clear" w:color="auto" w:fill="67ACFF"/>
                  <w:noWrap/>
                  <w:vAlign w:val="center"/>
                </w:tcPr>
                <w:p w:rsidR="00C9372A" w:rsidRPr="003C374C" w:rsidRDefault="00C9372A" w:rsidP="00262F5A">
                  <w:pPr>
                    <w:keepNext/>
                    <w:keepLines/>
                    <w:framePr w:hSpace="141" w:wrap="around" w:vAnchor="text" w:hAnchor="margin" w:y="129"/>
                    <w:tabs>
                      <w:tab w:val="left" w:pos="-720"/>
                    </w:tabs>
                    <w:suppressAutoHyphens/>
                    <w:jc w:val="both"/>
                    <w:rPr>
                      <w:bCs/>
                      <w:color w:val="auto"/>
                      <w:sz w:val="24"/>
                      <w:szCs w:val="24"/>
                      <w:lang w:eastAsia="fr-FR"/>
                    </w:rPr>
                  </w:pPr>
                  <w:r w:rsidRPr="003C374C">
                    <w:rPr>
                      <w:bCs/>
                      <w:color w:val="auto"/>
                      <w:sz w:val="24"/>
                      <w:szCs w:val="24"/>
                      <w:lang w:eastAsia="fr-FR"/>
                    </w:rPr>
                    <w:t>42 807</w:t>
                  </w:r>
                </w:p>
              </w:tc>
            </w:tr>
          </w:tbl>
          <w:p w:rsidR="00C9372A" w:rsidRPr="003C374C" w:rsidRDefault="00C9372A" w:rsidP="00262F5A">
            <w:pPr>
              <w:keepNext/>
              <w:keepLines/>
              <w:tabs>
                <w:tab w:val="left" w:pos="-720"/>
              </w:tabs>
              <w:suppressAutoHyphens/>
              <w:jc w:val="both"/>
              <w:rPr>
                <w:color w:val="auto"/>
                <w:sz w:val="24"/>
                <w:szCs w:val="24"/>
                <w:lang w:eastAsia="fr-FR"/>
              </w:rPr>
            </w:pPr>
          </w:p>
          <w:p w:rsidR="00C9372A" w:rsidRPr="003C374C" w:rsidRDefault="00C9372A" w:rsidP="00262F5A">
            <w:pPr>
              <w:keepNext/>
              <w:keepLines/>
              <w:tabs>
                <w:tab w:val="left" w:pos="-720"/>
              </w:tabs>
              <w:suppressAutoHyphens/>
              <w:jc w:val="both"/>
              <w:rPr>
                <w:b/>
                <w:color w:val="auto"/>
                <w:sz w:val="24"/>
                <w:szCs w:val="24"/>
                <w:lang w:eastAsia="fr-FR"/>
              </w:rPr>
            </w:pPr>
          </w:p>
          <w:p w:rsidR="00C9372A" w:rsidRPr="003C374C" w:rsidRDefault="00C9372A" w:rsidP="00262F5A">
            <w:pPr>
              <w:keepNext/>
              <w:keepLines/>
              <w:tabs>
                <w:tab w:val="left" w:pos="-720"/>
              </w:tabs>
              <w:suppressAutoHyphens/>
              <w:jc w:val="both"/>
              <w:rPr>
                <w:b/>
                <w:color w:val="auto"/>
                <w:sz w:val="24"/>
                <w:szCs w:val="24"/>
                <w:lang w:eastAsia="fr-FR"/>
              </w:rPr>
            </w:pPr>
            <w:r w:rsidRPr="003C374C">
              <w:rPr>
                <w:b/>
                <w:color w:val="auto"/>
                <w:sz w:val="24"/>
                <w:szCs w:val="24"/>
                <w:lang w:eastAsia="fr-FR"/>
              </w:rPr>
              <w:t>Principales activités</w:t>
            </w:r>
          </w:p>
          <w:p w:rsidR="00C9372A" w:rsidRPr="003C374C" w:rsidRDefault="00C9372A" w:rsidP="00262F5A">
            <w:pPr>
              <w:keepNext/>
              <w:keepLines/>
              <w:tabs>
                <w:tab w:val="left" w:pos="-720"/>
              </w:tabs>
              <w:suppressAutoHyphens/>
              <w:jc w:val="both"/>
              <w:rPr>
                <w:color w:val="auto"/>
                <w:sz w:val="24"/>
                <w:szCs w:val="24"/>
                <w:lang w:eastAsia="fr-FR"/>
              </w:rPr>
            </w:pPr>
          </w:p>
          <w:p w:rsidR="00C9372A" w:rsidRPr="003C374C" w:rsidRDefault="00C9372A" w:rsidP="00262F5A">
            <w:pPr>
              <w:keepNext/>
              <w:keepLines/>
              <w:tabs>
                <w:tab w:val="left" w:pos="-720"/>
              </w:tabs>
              <w:suppressAutoHyphens/>
              <w:jc w:val="both"/>
              <w:rPr>
                <w:color w:val="auto"/>
                <w:sz w:val="24"/>
                <w:szCs w:val="24"/>
                <w:lang w:eastAsia="fr-FR"/>
              </w:rPr>
            </w:pPr>
            <w:r w:rsidRPr="003C374C">
              <w:rPr>
                <w:color w:val="auto"/>
                <w:sz w:val="24"/>
                <w:szCs w:val="24"/>
                <w:lang w:eastAsia="fr-FR"/>
              </w:rPr>
              <w:t xml:space="preserve">Au regard des objectifs, des résultats et de la stratégie susmentionnés, le Programme Alimentaire Mondial (PAM) se chargera de :  </w:t>
            </w:r>
          </w:p>
          <w:p w:rsidR="00C9372A" w:rsidRPr="003C374C" w:rsidRDefault="00C9372A" w:rsidP="00262F5A">
            <w:pPr>
              <w:keepNext/>
              <w:keepLines/>
              <w:tabs>
                <w:tab w:val="left" w:pos="-720"/>
              </w:tabs>
              <w:suppressAutoHyphens/>
              <w:jc w:val="both"/>
              <w:rPr>
                <w:color w:val="auto"/>
                <w:sz w:val="24"/>
                <w:szCs w:val="24"/>
                <w:lang w:eastAsia="fr-FR"/>
              </w:rPr>
            </w:pPr>
          </w:p>
          <w:p w:rsidR="00C9372A" w:rsidRPr="003C374C" w:rsidRDefault="00C9372A" w:rsidP="00C9372A">
            <w:pPr>
              <w:keepNext/>
              <w:keepLines/>
              <w:numPr>
                <w:ilvl w:val="0"/>
                <w:numId w:val="1"/>
              </w:numPr>
              <w:tabs>
                <w:tab w:val="left" w:pos="-720"/>
              </w:tabs>
              <w:suppressAutoHyphens/>
              <w:jc w:val="both"/>
              <w:rPr>
                <w:color w:val="auto"/>
                <w:sz w:val="24"/>
                <w:szCs w:val="24"/>
                <w:lang w:eastAsia="fr-FR"/>
              </w:rPr>
            </w:pPr>
            <w:r w:rsidRPr="003C374C">
              <w:rPr>
                <w:color w:val="auto"/>
                <w:sz w:val="24"/>
                <w:szCs w:val="24"/>
                <w:lang w:eastAsia="fr-FR"/>
              </w:rPr>
              <w:t>garantir l’achat des vivres selon les besoins des écoles et selon un calendrier approprié;</w:t>
            </w:r>
          </w:p>
          <w:p w:rsidR="00C9372A" w:rsidRPr="003C374C" w:rsidRDefault="00C9372A" w:rsidP="00C9372A">
            <w:pPr>
              <w:keepNext/>
              <w:keepLines/>
              <w:numPr>
                <w:ilvl w:val="0"/>
                <w:numId w:val="1"/>
              </w:numPr>
              <w:tabs>
                <w:tab w:val="left" w:pos="-720"/>
              </w:tabs>
              <w:suppressAutoHyphens/>
              <w:jc w:val="both"/>
              <w:rPr>
                <w:color w:val="auto"/>
                <w:sz w:val="24"/>
                <w:szCs w:val="24"/>
                <w:lang w:eastAsia="fr-FR"/>
              </w:rPr>
            </w:pPr>
            <w:r w:rsidRPr="003C374C">
              <w:rPr>
                <w:color w:val="auto"/>
                <w:sz w:val="24"/>
                <w:szCs w:val="24"/>
                <w:lang w:eastAsia="fr-FR"/>
              </w:rPr>
              <w:t>assurer le stockage et la conservation des vivres dans un réseau de magasins;</w:t>
            </w:r>
          </w:p>
          <w:p w:rsidR="00C9372A" w:rsidRPr="003C374C" w:rsidRDefault="00C9372A" w:rsidP="00C9372A">
            <w:pPr>
              <w:keepNext/>
              <w:keepLines/>
              <w:numPr>
                <w:ilvl w:val="0"/>
                <w:numId w:val="1"/>
              </w:numPr>
              <w:tabs>
                <w:tab w:val="left" w:pos="-720"/>
              </w:tabs>
              <w:suppressAutoHyphens/>
              <w:jc w:val="both"/>
              <w:rPr>
                <w:color w:val="auto"/>
                <w:sz w:val="24"/>
                <w:szCs w:val="24"/>
                <w:lang w:eastAsia="fr-FR"/>
              </w:rPr>
            </w:pPr>
            <w:r w:rsidRPr="003C374C">
              <w:rPr>
                <w:color w:val="auto"/>
                <w:sz w:val="24"/>
                <w:szCs w:val="24"/>
                <w:lang w:eastAsia="fr-FR"/>
              </w:rPr>
              <w:t>préparer les plans de distribution;</w:t>
            </w:r>
          </w:p>
          <w:p w:rsidR="00C9372A" w:rsidRPr="003C374C" w:rsidRDefault="00C9372A" w:rsidP="00C9372A">
            <w:pPr>
              <w:keepNext/>
              <w:keepLines/>
              <w:numPr>
                <w:ilvl w:val="0"/>
                <w:numId w:val="1"/>
              </w:numPr>
              <w:tabs>
                <w:tab w:val="left" w:pos="-720"/>
              </w:tabs>
              <w:suppressAutoHyphens/>
              <w:jc w:val="both"/>
              <w:rPr>
                <w:color w:val="auto"/>
                <w:sz w:val="24"/>
                <w:szCs w:val="24"/>
                <w:lang w:eastAsia="fr-FR"/>
              </w:rPr>
            </w:pPr>
            <w:r w:rsidRPr="003C374C">
              <w:rPr>
                <w:color w:val="auto"/>
                <w:sz w:val="24"/>
                <w:szCs w:val="24"/>
                <w:lang w:eastAsia="fr-FR"/>
              </w:rPr>
              <w:t>élaborer des outils de suivi, les partager et les vulgariser;</w:t>
            </w:r>
          </w:p>
          <w:p w:rsidR="00C9372A" w:rsidRPr="003C374C" w:rsidRDefault="00C9372A" w:rsidP="00C9372A">
            <w:pPr>
              <w:keepNext/>
              <w:keepLines/>
              <w:numPr>
                <w:ilvl w:val="0"/>
                <w:numId w:val="1"/>
              </w:numPr>
              <w:tabs>
                <w:tab w:val="left" w:pos="-720"/>
              </w:tabs>
              <w:suppressAutoHyphens/>
              <w:jc w:val="both"/>
              <w:rPr>
                <w:color w:val="auto"/>
                <w:sz w:val="24"/>
                <w:szCs w:val="24"/>
                <w:lang w:eastAsia="fr-FR"/>
              </w:rPr>
            </w:pPr>
            <w:r w:rsidRPr="003C374C">
              <w:rPr>
                <w:color w:val="auto"/>
                <w:sz w:val="24"/>
                <w:szCs w:val="24"/>
                <w:lang w:eastAsia="fr-FR"/>
              </w:rPr>
              <w:t>assurer le transport des vivres jusqu’aux bénéficiaires;</w:t>
            </w:r>
          </w:p>
          <w:p w:rsidR="00C9372A" w:rsidRPr="003C374C" w:rsidRDefault="00C9372A" w:rsidP="00C9372A">
            <w:pPr>
              <w:keepNext/>
              <w:keepLines/>
              <w:numPr>
                <w:ilvl w:val="0"/>
                <w:numId w:val="1"/>
              </w:numPr>
              <w:tabs>
                <w:tab w:val="left" w:pos="-720"/>
              </w:tabs>
              <w:suppressAutoHyphens/>
              <w:jc w:val="both"/>
              <w:rPr>
                <w:color w:val="auto"/>
                <w:sz w:val="24"/>
                <w:szCs w:val="24"/>
                <w:lang w:eastAsia="fr-FR"/>
              </w:rPr>
            </w:pPr>
            <w:r w:rsidRPr="003C374C">
              <w:rPr>
                <w:color w:val="auto"/>
                <w:sz w:val="24"/>
                <w:szCs w:val="24"/>
                <w:lang w:eastAsia="fr-FR"/>
              </w:rPr>
              <w:t>promouvoir le bon fonctionnement des cantines à travers un appui aux communautés;</w:t>
            </w:r>
          </w:p>
          <w:p w:rsidR="00C9372A" w:rsidRPr="003C374C" w:rsidRDefault="00C9372A" w:rsidP="00C9372A">
            <w:pPr>
              <w:keepNext/>
              <w:keepLines/>
              <w:numPr>
                <w:ilvl w:val="0"/>
                <w:numId w:val="1"/>
              </w:numPr>
              <w:tabs>
                <w:tab w:val="left" w:pos="-720"/>
              </w:tabs>
              <w:suppressAutoHyphens/>
              <w:jc w:val="both"/>
              <w:rPr>
                <w:color w:val="auto"/>
                <w:sz w:val="24"/>
                <w:szCs w:val="24"/>
                <w:lang w:eastAsia="fr-FR"/>
              </w:rPr>
            </w:pPr>
            <w:r w:rsidRPr="003C374C">
              <w:rPr>
                <w:color w:val="auto"/>
                <w:sz w:val="24"/>
                <w:szCs w:val="24"/>
                <w:lang w:eastAsia="fr-FR"/>
              </w:rPr>
              <w:t>assurer la formation des membres des comités de gestion de cantines scolaires intégrée sur leurs rôles et sur les outils de gestion et de suivi;</w:t>
            </w:r>
          </w:p>
          <w:p w:rsidR="00C9372A" w:rsidRPr="003C374C" w:rsidRDefault="00C9372A" w:rsidP="00C9372A">
            <w:pPr>
              <w:keepNext/>
              <w:keepLines/>
              <w:numPr>
                <w:ilvl w:val="0"/>
                <w:numId w:val="1"/>
              </w:numPr>
              <w:tabs>
                <w:tab w:val="left" w:pos="-720"/>
              </w:tabs>
              <w:suppressAutoHyphens/>
              <w:jc w:val="both"/>
              <w:rPr>
                <w:color w:val="auto"/>
                <w:sz w:val="24"/>
                <w:szCs w:val="24"/>
                <w:lang w:eastAsia="fr-FR"/>
              </w:rPr>
            </w:pPr>
            <w:r w:rsidRPr="003C374C">
              <w:rPr>
                <w:color w:val="auto"/>
                <w:sz w:val="24"/>
                <w:szCs w:val="24"/>
                <w:lang w:eastAsia="fr-FR"/>
              </w:rPr>
              <w:t>recueillir sur une base régulière, les données sur les bénéficiaires;</w:t>
            </w:r>
          </w:p>
          <w:p w:rsidR="00C9372A" w:rsidRPr="003C374C" w:rsidRDefault="00C9372A" w:rsidP="00C9372A">
            <w:pPr>
              <w:keepNext/>
              <w:keepLines/>
              <w:numPr>
                <w:ilvl w:val="0"/>
                <w:numId w:val="1"/>
              </w:numPr>
              <w:tabs>
                <w:tab w:val="left" w:pos="-720"/>
              </w:tabs>
              <w:suppressAutoHyphens/>
              <w:jc w:val="both"/>
              <w:rPr>
                <w:color w:val="auto"/>
                <w:sz w:val="24"/>
                <w:szCs w:val="24"/>
                <w:lang w:eastAsia="fr-FR"/>
              </w:rPr>
            </w:pPr>
            <w:r w:rsidRPr="003C374C">
              <w:rPr>
                <w:color w:val="auto"/>
                <w:sz w:val="24"/>
                <w:szCs w:val="24"/>
                <w:lang w:eastAsia="fr-FR"/>
              </w:rPr>
              <w:t>gérer le fonctionnement de la base de données et la production d’indicateurs;</w:t>
            </w:r>
          </w:p>
          <w:p w:rsidR="00C9372A" w:rsidRPr="003C374C" w:rsidRDefault="00C9372A" w:rsidP="00C9372A">
            <w:pPr>
              <w:keepNext/>
              <w:keepLines/>
              <w:numPr>
                <w:ilvl w:val="0"/>
                <w:numId w:val="1"/>
              </w:numPr>
              <w:tabs>
                <w:tab w:val="left" w:pos="-720"/>
              </w:tabs>
              <w:suppressAutoHyphens/>
              <w:jc w:val="both"/>
              <w:rPr>
                <w:color w:val="auto"/>
                <w:szCs w:val="22"/>
                <w:lang w:eastAsia="fr-FR"/>
              </w:rPr>
            </w:pPr>
            <w:r w:rsidRPr="003C374C">
              <w:rPr>
                <w:color w:val="auto"/>
                <w:sz w:val="24"/>
                <w:szCs w:val="24"/>
                <w:lang w:eastAsia="fr-FR"/>
              </w:rPr>
              <w:t>élaborer les rapports périodiques d’étape et final.</w:t>
            </w:r>
          </w:p>
          <w:p w:rsidR="00C9372A" w:rsidRDefault="00C9372A" w:rsidP="00262F5A">
            <w:pPr>
              <w:keepNext/>
              <w:keepLines/>
              <w:tabs>
                <w:tab w:val="left" w:pos="-720"/>
              </w:tabs>
              <w:suppressAutoHyphens/>
              <w:ind w:left="720"/>
              <w:jc w:val="both"/>
              <w:rPr>
                <w:color w:val="auto"/>
                <w:szCs w:val="22"/>
                <w:lang w:eastAsia="fr-FR"/>
              </w:rPr>
            </w:pPr>
          </w:p>
          <w:p w:rsidR="00C9372A" w:rsidRDefault="00C9372A" w:rsidP="00262F5A">
            <w:pPr>
              <w:keepNext/>
              <w:keepLines/>
              <w:tabs>
                <w:tab w:val="left" w:pos="-720"/>
              </w:tabs>
              <w:suppressAutoHyphens/>
              <w:ind w:left="720"/>
              <w:jc w:val="both"/>
              <w:rPr>
                <w:color w:val="auto"/>
                <w:szCs w:val="22"/>
                <w:lang w:eastAsia="fr-FR"/>
              </w:rPr>
            </w:pPr>
          </w:p>
          <w:p w:rsidR="00C9372A" w:rsidRDefault="00C9372A" w:rsidP="00262F5A">
            <w:pPr>
              <w:keepNext/>
              <w:keepLines/>
              <w:tabs>
                <w:tab w:val="left" w:pos="-720"/>
              </w:tabs>
              <w:suppressAutoHyphens/>
              <w:ind w:left="720"/>
              <w:jc w:val="both"/>
              <w:rPr>
                <w:color w:val="auto"/>
                <w:szCs w:val="22"/>
                <w:lang w:eastAsia="fr-FR"/>
              </w:rPr>
            </w:pPr>
          </w:p>
          <w:p w:rsidR="00C9372A" w:rsidRDefault="00C9372A" w:rsidP="00262F5A">
            <w:pPr>
              <w:keepNext/>
              <w:keepLines/>
              <w:tabs>
                <w:tab w:val="left" w:pos="-720"/>
              </w:tabs>
              <w:suppressAutoHyphens/>
              <w:ind w:left="720"/>
              <w:jc w:val="both"/>
              <w:rPr>
                <w:color w:val="auto"/>
                <w:szCs w:val="22"/>
                <w:lang w:eastAsia="fr-FR"/>
              </w:rPr>
            </w:pPr>
          </w:p>
          <w:p w:rsidR="00C9372A" w:rsidRPr="003C374C" w:rsidRDefault="00C9372A" w:rsidP="00262F5A">
            <w:pPr>
              <w:keepNext/>
              <w:keepLines/>
              <w:tabs>
                <w:tab w:val="left" w:pos="-720"/>
              </w:tabs>
              <w:suppressAutoHyphens/>
              <w:ind w:left="720"/>
              <w:jc w:val="both"/>
              <w:rPr>
                <w:color w:val="auto"/>
                <w:szCs w:val="22"/>
                <w:lang w:eastAsia="fr-FR"/>
              </w:rPr>
            </w:pPr>
          </w:p>
          <w:p w:rsidR="00C9372A" w:rsidRPr="003C374C" w:rsidRDefault="00C9372A" w:rsidP="00262F5A">
            <w:pPr>
              <w:keepNext/>
              <w:keepLines/>
              <w:tabs>
                <w:tab w:val="left" w:pos="-720"/>
              </w:tabs>
              <w:suppressAutoHyphens/>
              <w:ind w:left="720"/>
              <w:jc w:val="both"/>
              <w:rPr>
                <w:color w:val="auto"/>
                <w:szCs w:val="22"/>
                <w:lang w:eastAsia="fr-FR"/>
              </w:rPr>
            </w:pPr>
          </w:p>
        </w:tc>
      </w:tr>
      <w:tr w:rsidR="00C9372A" w:rsidRPr="003C374C" w:rsidTr="00262F5A">
        <w:trPr>
          <w:trHeight w:val="274"/>
        </w:trPr>
        <w:tc>
          <w:tcPr>
            <w:tcW w:w="10188" w:type="dxa"/>
            <w:gridSpan w:val="2"/>
            <w:tcBorders>
              <w:top w:val="single" w:sz="4" w:space="0" w:color="auto"/>
              <w:left w:val="single" w:sz="4" w:space="0" w:color="auto"/>
              <w:bottom w:val="single" w:sz="4" w:space="0" w:color="auto"/>
              <w:right w:val="single" w:sz="4" w:space="0" w:color="auto"/>
            </w:tcBorders>
            <w:shd w:val="clear" w:color="auto" w:fill="BDD6EE"/>
          </w:tcPr>
          <w:p w:rsidR="00C9372A" w:rsidRPr="003C374C" w:rsidRDefault="00C9372A" w:rsidP="00262F5A">
            <w:pPr>
              <w:keepNext/>
              <w:keepLines/>
              <w:tabs>
                <w:tab w:val="left" w:pos="-720"/>
              </w:tabs>
              <w:suppressAutoHyphens/>
              <w:rPr>
                <w:b/>
                <w:color w:val="auto"/>
                <w:sz w:val="28"/>
                <w:szCs w:val="28"/>
                <w:lang w:eastAsia="fr-FR"/>
              </w:rPr>
            </w:pPr>
            <w:r w:rsidRPr="003C374C">
              <w:rPr>
                <w:b/>
                <w:color w:val="auto"/>
                <w:sz w:val="28"/>
                <w:szCs w:val="28"/>
                <w:lang w:eastAsia="fr-FR"/>
              </w:rPr>
              <w:lastRenderedPageBreak/>
              <w:t>5. Suivi - évaluation et rapport</w:t>
            </w:r>
          </w:p>
        </w:tc>
      </w:tr>
      <w:tr w:rsidR="00C9372A" w:rsidRPr="003C374C" w:rsidTr="00262F5A">
        <w:trPr>
          <w:trHeight w:val="274"/>
        </w:trPr>
        <w:tc>
          <w:tcPr>
            <w:tcW w:w="10188" w:type="dxa"/>
            <w:gridSpan w:val="2"/>
            <w:tcBorders>
              <w:top w:val="single" w:sz="4" w:space="0" w:color="auto"/>
              <w:left w:val="single" w:sz="4" w:space="0" w:color="auto"/>
              <w:bottom w:val="single" w:sz="4" w:space="0" w:color="auto"/>
              <w:right w:val="single" w:sz="4" w:space="0" w:color="auto"/>
            </w:tcBorders>
          </w:tcPr>
          <w:p w:rsidR="00C9372A" w:rsidRPr="003C374C" w:rsidRDefault="00C9372A" w:rsidP="00262F5A">
            <w:pPr>
              <w:keepNext/>
              <w:keepLines/>
              <w:tabs>
                <w:tab w:val="left" w:pos="-720"/>
              </w:tabs>
              <w:suppressAutoHyphens/>
              <w:jc w:val="both"/>
              <w:rPr>
                <w:bCs/>
                <w:color w:val="auto"/>
                <w:sz w:val="24"/>
                <w:szCs w:val="24"/>
                <w:lang w:eastAsia="fr-FR"/>
              </w:rPr>
            </w:pPr>
          </w:p>
          <w:p w:rsidR="00C9372A" w:rsidRPr="003C374C" w:rsidRDefault="00C9372A" w:rsidP="00262F5A">
            <w:pPr>
              <w:keepNext/>
              <w:keepLines/>
              <w:tabs>
                <w:tab w:val="left" w:pos="-720"/>
              </w:tabs>
              <w:suppressAutoHyphens/>
              <w:jc w:val="both"/>
              <w:rPr>
                <w:rFonts w:eastAsia="MS Mincho"/>
                <w:color w:val="auto"/>
                <w:sz w:val="24"/>
                <w:szCs w:val="24"/>
                <w:lang w:eastAsia="ja-JP"/>
              </w:rPr>
            </w:pPr>
            <w:r w:rsidRPr="003C374C">
              <w:rPr>
                <w:bCs/>
                <w:color w:val="auto"/>
                <w:sz w:val="24"/>
                <w:szCs w:val="24"/>
                <w:lang w:eastAsia="fr-FR"/>
              </w:rPr>
              <w:t xml:space="preserve">Le suivi du programme sera assuré par le PAM et la partie nationale. </w:t>
            </w:r>
            <w:r w:rsidRPr="003C374C">
              <w:rPr>
                <w:rFonts w:eastAsia="MS Mincho"/>
                <w:color w:val="auto"/>
                <w:sz w:val="24"/>
                <w:szCs w:val="24"/>
                <w:lang w:eastAsia="ja-JP"/>
              </w:rPr>
              <w:t xml:space="preserve">Les comités de gestion de cantines scolaires de l’école constitués par les communautés représenteront le premier échelon du système de suivi au niveau du village.  </w:t>
            </w:r>
            <w:r>
              <w:rPr>
                <w:rFonts w:eastAsia="MS Mincho"/>
                <w:color w:val="auto"/>
                <w:sz w:val="24"/>
                <w:szCs w:val="24"/>
                <w:lang w:eastAsia="ja-JP"/>
              </w:rPr>
              <w:t>En outre, des réunions périodiques d’information et de concertation seront organisées par les parties prenantes du programme.</w:t>
            </w:r>
          </w:p>
          <w:p w:rsidR="00C9372A" w:rsidRPr="003C374C" w:rsidRDefault="00C9372A" w:rsidP="00262F5A">
            <w:pPr>
              <w:keepNext/>
              <w:keepLines/>
              <w:tabs>
                <w:tab w:val="left" w:pos="-720"/>
              </w:tabs>
              <w:suppressAutoHyphens/>
              <w:jc w:val="both"/>
              <w:rPr>
                <w:rFonts w:eastAsia="MS Mincho"/>
                <w:color w:val="auto"/>
                <w:sz w:val="24"/>
                <w:szCs w:val="24"/>
                <w:lang w:eastAsia="ja-JP"/>
              </w:rPr>
            </w:pPr>
          </w:p>
          <w:p w:rsidR="00C9372A" w:rsidRPr="003C374C" w:rsidRDefault="00C9372A" w:rsidP="00262F5A">
            <w:pPr>
              <w:keepNext/>
              <w:keepLines/>
              <w:tabs>
                <w:tab w:val="left" w:pos="-720"/>
              </w:tabs>
              <w:suppressAutoHyphens/>
              <w:jc w:val="both"/>
              <w:rPr>
                <w:color w:val="auto"/>
                <w:sz w:val="24"/>
                <w:szCs w:val="24"/>
                <w:lang w:eastAsia="fr-FR"/>
              </w:rPr>
            </w:pPr>
            <w:r w:rsidRPr="003C374C">
              <w:rPr>
                <w:color w:val="auto"/>
                <w:sz w:val="24"/>
                <w:szCs w:val="24"/>
                <w:lang w:eastAsia="fr-FR"/>
              </w:rPr>
              <w:t xml:space="preserve">Au début du programme, une étude de base sera exécutée. Elle permettra aux différents acteurs (PAM, groupes cibles, Ministères) de disposer d’une base de données initiales qui permettra de mesurer les progrès réalisés par le programme. Par la même occasion, un plan de suivi-évaluation sera adopté. Ce plan comportera les différents supports à utiliser pour la collecte des données, les fréquences de collecte des données, les stratégies de collecte et le traitement à faire des données. </w:t>
            </w:r>
          </w:p>
          <w:p w:rsidR="00C9372A" w:rsidRDefault="00C9372A" w:rsidP="00262F5A">
            <w:pPr>
              <w:keepNext/>
              <w:keepLines/>
              <w:tabs>
                <w:tab w:val="left" w:pos="-720"/>
              </w:tabs>
              <w:suppressAutoHyphens/>
              <w:jc w:val="both"/>
              <w:rPr>
                <w:color w:val="auto"/>
                <w:sz w:val="24"/>
                <w:szCs w:val="24"/>
                <w:lang w:eastAsia="fr-FR"/>
              </w:rPr>
            </w:pPr>
          </w:p>
          <w:p w:rsidR="00C9372A" w:rsidRPr="003C374C" w:rsidRDefault="00C9372A" w:rsidP="00262F5A">
            <w:pPr>
              <w:keepNext/>
              <w:keepLines/>
              <w:tabs>
                <w:tab w:val="left" w:pos="-720"/>
              </w:tabs>
              <w:suppressAutoHyphens/>
              <w:jc w:val="both"/>
              <w:rPr>
                <w:color w:val="auto"/>
                <w:sz w:val="24"/>
                <w:szCs w:val="24"/>
                <w:lang w:eastAsia="fr-FR"/>
              </w:rPr>
            </w:pPr>
            <w:r w:rsidRPr="003C374C">
              <w:rPr>
                <w:color w:val="auto"/>
                <w:sz w:val="24"/>
                <w:szCs w:val="24"/>
                <w:lang w:eastAsia="fr-FR"/>
              </w:rPr>
              <w:t xml:space="preserve">A la fin du programme, une évaluation sera faite pour déterminer dans quelle mesure les activités prévues ont été exécutées, les résultats attendus atteints. </w:t>
            </w:r>
          </w:p>
          <w:p w:rsidR="00C9372A" w:rsidRPr="003C374C" w:rsidRDefault="00C9372A" w:rsidP="00262F5A">
            <w:pPr>
              <w:keepNext/>
              <w:keepLines/>
              <w:tabs>
                <w:tab w:val="left" w:pos="-720"/>
              </w:tabs>
              <w:suppressAutoHyphens/>
              <w:jc w:val="both"/>
              <w:rPr>
                <w:color w:val="auto"/>
                <w:sz w:val="24"/>
                <w:szCs w:val="24"/>
                <w:lang w:eastAsia="fr-FR"/>
              </w:rPr>
            </w:pPr>
          </w:p>
          <w:p w:rsidR="00C9372A" w:rsidRPr="003C374C" w:rsidRDefault="00C9372A" w:rsidP="00262F5A">
            <w:pPr>
              <w:keepNext/>
              <w:keepLines/>
              <w:tabs>
                <w:tab w:val="left" w:pos="-720"/>
              </w:tabs>
              <w:suppressAutoHyphens/>
              <w:jc w:val="both"/>
              <w:rPr>
                <w:rFonts w:eastAsia="MS Mincho"/>
                <w:color w:val="auto"/>
                <w:sz w:val="24"/>
                <w:szCs w:val="24"/>
                <w:lang w:eastAsia="ja-JP"/>
              </w:rPr>
            </w:pPr>
            <w:r w:rsidRPr="003C374C">
              <w:rPr>
                <w:rFonts w:eastAsia="MS Mincho"/>
                <w:color w:val="auto"/>
                <w:sz w:val="24"/>
                <w:szCs w:val="24"/>
                <w:lang w:eastAsia="ja-JP"/>
              </w:rPr>
              <w:t>Le PAM produira des rapports et transmettra au Gouvernement son rapport annuel d’activité (SPR - Standard Project Report).</w:t>
            </w:r>
          </w:p>
          <w:p w:rsidR="00C9372A" w:rsidRDefault="00C9372A" w:rsidP="00262F5A">
            <w:pPr>
              <w:keepNext/>
              <w:keepLines/>
              <w:tabs>
                <w:tab w:val="left" w:pos="-720"/>
              </w:tabs>
              <w:suppressAutoHyphens/>
              <w:jc w:val="both"/>
              <w:rPr>
                <w:rFonts w:eastAsia="MS Mincho"/>
                <w:color w:val="auto"/>
                <w:szCs w:val="22"/>
                <w:lang w:eastAsia="ja-JP"/>
              </w:rPr>
            </w:pPr>
          </w:p>
          <w:p w:rsidR="00C9372A" w:rsidRPr="003C374C" w:rsidRDefault="00C9372A" w:rsidP="00262F5A">
            <w:pPr>
              <w:keepNext/>
              <w:keepLines/>
              <w:tabs>
                <w:tab w:val="left" w:pos="-720"/>
              </w:tabs>
              <w:suppressAutoHyphens/>
              <w:jc w:val="both"/>
              <w:rPr>
                <w:rFonts w:eastAsia="MS Mincho"/>
                <w:color w:val="auto"/>
                <w:szCs w:val="22"/>
                <w:lang w:eastAsia="ja-JP"/>
              </w:rPr>
            </w:pPr>
          </w:p>
        </w:tc>
      </w:tr>
      <w:tr w:rsidR="00C9372A" w:rsidRPr="003C374C" w:rsidTr="00262F5A">
        <w:tc>
          <w:tcPr>
            <w:tcW w:w="10188" w:type="dxa"/>
            <w:gridSpan w:val="2"/>
            <w:tcBorders>
              <w:top w:val="single" w:sz="4" w:space="0" w:color="auto"/>
              <w:left w:val="single" w:sz="4" w:space="0" w:color="auto"/>
              <w:bottom w:val="single" w:sz="4" w:space="0" w:color="auto"/>
            </w:tcBorders>
            <w:shd w:val="clear" w:color="auto" w:fill="BDD6EE"/>
          </w:tcPr>
          <w:p w:rsidR="00C9372A" w:rsidRPr="003C374C" w:rsidRDefault="00C9372A" w:rsidP="00262F5A">
            <w:pPr>
              <w:keepNext/>
              <w:keepLines/>
              <w:tabs>
                <w:tab w:val="left" w:pos="-720"/>
              </w:tabs>
              <w:suppressAutoHyphens/>
              <w:rPr>
                <w:b/>
                <w:color w:val="auto"/>
                <w:sz w:val="28"/>
                <w:szCs w:val="28"/>
                <w:lang w:eastAsia="fr-FR"/>
              </w:rPr>
            </w:pPr>
            <w:r w:rsidRPr="003C374C">
              <w:rPr>
                <w:b/>
                <w:color w:val="auto"/>
                <w:sz w:val="28"/>
                <w:szCs w:val="28"/>
                <w:lang w:eastAsia="fr-FR"/>
              </w:rPr>
              <w:lastRenderedPageBreak/>
              <w:t xml:space="preserve">6. Durabilité </w:t>
            </w:r>
          </w:p>
        </w:tc>
      </w:tr>
      <w:tr w:rsidR="00C9372A" w:rsidRPr="003C374C" w:rsidTr="00262F5A">
        <w:tc>
          <w:tcPr>
            <w:tcW w:w="10188" w:type="dxa"/>
            <w:gridSpan w:val="2"/>
            <w:tcBorders>
              <w:top w:val="single" w:sz="4" w:space="0" w:color="auto"/>
              <w:left w:val="single" w:sz="4" w:space="0" w:color="auto"/>
              <w:bottom w:val="single" w:sz="4" w:space="0" w:color="auto"/>
            </w:tcBorders>
          </w:tcPr>
          <w:p w:rsidR="00C9372A" w:rsidRPr="003C374C" w:rsidRDefault="00C9372A" w:rsidP="00262F5A">
            <w:pPr>
              <w:keepNext/>
              <w:keepLines/>
              <w:tabs>
                <w:tab w:val="left" w:pos="-720"/>
              </w:tabs>
              <w:suppressAutoHyphens/>
              <w:jc w:val="both"/>
              <w:rPr>
                <w:color w:val="auto"/>
                <w:sz w:val="24"/>
                <w:szCs w:val="24"/>
                <w:lang w:eastAsia="fr-FR"/>
              </w:rPr>
            </w:pPr>
          </w:p>
          <w:p w:rsidR="00C9372A" w:rsidRPr="003C374C" w:rsidRDefault="00C9372A" w:rsidP="00262F5A">
            <w:pPr>
              <w:keepNext/>
              <w:keepLines/>
              <w:tabs>
                <w:tab w:val="left" w:pos="-720"/>
              </w:tabs>
              <w:suppressAutoHyphens/>
              <w:jc w:val="both"/>
              <w:rPr>
                <w:color w:val="auto"/>
                <w:sz w:val="24"/>
                <w:szCs w:val="24"/>
                <w:lang w:eastAsia="fr-FR"/>
              </w:rPr>
            </w:pPr>
            <w:r w:rsidRPr="003C374C">
              <w:rPr>
                <w:color w:val="auto"/>
                <w:sz w:val="24"/>
                <w:szCs w:val="24"/>
                <w:lang w:eastAsia="fr-FR"/>
              </w:rPr>
              <w:t>La contribution du Gouvernement permettra de renforcer les capacités des membres des comités de gestion des cantines scolaires en vue d’assurer efficacement l’appropriation et la durabilité des cantines par la communauté. Le PAM assurera également le renforcement de capacités du Gouvernement afin de lui permettre de s’approprier  la gestion des cantines scolaires.</w:t>
            </w:r>
          </w:p>
          <w:p w:rsidR="00C9372A" w:rsidRPr="003C374C" w:rsidRDefault="00C9372A" w:rsidP="00262F5A">
            <w:pPr>
              <w:keepNext/>
              <w:keepLines/>
              <w:tabs>
                <w:tab w:val="left" w:pos="-720"/>
              </w:tabs>
              <w:suppressAutoHyphens/>
              <w:jc w:val="both"/>
              <w:rPr>
                <w:color w:val="auto"/>
                <w:sz w:val="24"/>
                <w:szCs w:val="24"/>
                <w:lang w:eastAsia="fr-FR"/>
              </w:rPr>
            </w:pPr>
          </w:p>
          <w:p w:rsidR="00C9372A" w:rsidRPr="003C374C" w:rsidRDefault="00C9372A" w:rsidP="00262F5A">
            <w:pPr>
              <w:keepNext/>
              <w:keepLines/>
              <w:tabs>
                <w:tab w:val="left" w:pos="-720"/>
              </w:tabs>
              <w:suppressAutoHyphens/>
              <w:jc w:val="both"/>
              <w:rPr>
                <w:color w:val="auto"/>
                <w:sz w:val="24"/>
                <w:szCs w:val="24"/>
                <w:lang w:eastAsia="fr-FR"/>
              </w:rPr>
            </w:pPr>
            <w:r w:rsidRPr="003C374C">
              <w:rPr>
                <w:color w:val="auto"/>
                <w:sz w:val="24"/>
                <w:szCs w:val="24"/>
                <w:lang w:eastAsia="fr-FR"/>
              </w:rPr>
              <w:t xml:space="preserve">Dans le souci de contribuer aux politiques de lutte contre la pauvreté, le PAM privilégiera les achats locaux de vivres à travers un processus compétitif. Ainsi, les céréales et les légumineuses seront achetées sur le marché local toutes les fois où les conditions le permettront. Le PAM engagera les communautés pour faciliter l’achat chez les petits producteurs encadrés par les projets de développement agricole. </w:t>
            </w:r>
          </w:p>
          <w:p w:rsidR="00C9372A" w:rsidRDefault="00C9372A" w:rsidP="00262F5A">
            <w:pPr>
              <w:keepNext/>
              <w:keepLines/>
              <w:tabs>
                <w:tab w:val="left" w:pos="-720"/>
              </w:tabs>
              <w:suppressAutoHyphens/>
              <w:jc w:val="both"/>
              <w:rPr>
                <w:color w:val="auto"/>
                <w:sz w:val="24"/>
                <w:szCs w:val="24"/>
                <w:lang w:eastAsia="fr-FR"/>
              </w:rPr>
            </w:pPr>
            <w:r w:rsidRPr="003C374C">
              <w:rPr>
                <w:color w:val="auto"/>
                <w:sz w:val="24"/>
                <w:szCs w:val="24"/>
                <w:lang w:eastAsia="fr-FR"/>
              </w:rPr>
              <w:t xml:space="preserve">Au cours de l’exécution du programme, le PAM appuiera le Gouvernement dans la mise en œuvre du plan d’action de la politique nationale d’alimentation scolaire, et des recommandations des différents </w:t>
            </w:r>
            <w:proofErr w:type="gramStart"/>
            <w:r w:rsidRPr="003C374C">
              <w:rPr>
                <w:color w:val="auto"/>
                <w:sz w:val="24"/>
                <w:szCs w:val="24"/>
                <w:lang w:eastAsia="fr-FR"/>
              </w:rPr>
              <w:t>fora</w:t>
            </w:r>
            <w:proofErr w:type="gramEnd"/>
            <w:r w:rsidRPr="003C374C">
              <w:rPr>
                <w:color w:val="auto"/>
                <w:sz w:val="24"/>
                <w:szCs w:val="24"/>
                <w:lang w:eastAsia="fr-FR"/>
              </w:rPr>
              <w:t xml:space="preserve"> (Forum national sur l’alimentation scolaire, Diagnostic SABER, etc.)</w:t>
            </w:r>
            <w:r>
              <w:rPr>
                <w:color w:val="auto"/>
                <w:sz w:val="24"/>
                <w:szCs w:val="24"/>
                <w:lang w:eastAsia="fr-FR"/>
              </w:rPr>
              <w:t>.</w:t>
            </w:r>
          </w:p>
          <w:p w:rsidR="00C9372A" w:rsidRDefault="00C9372A" w:rsidP="00262F5A">
            <w:pPr>
              <w:keepNext/>
              <w:keepLines/>
              <w:tabs>
                <w:tab w:val="left" w:pos="-720"/>
              </w:tabs>
              <w:suppressAutoHyphens/>
              <w:jc w:val="both"/>
              <w:rPr>
                <w:color w:val="auto"/>
                <w:sz w:val="24"/>
                <w:szCs w:val="24"/>
                <w:lang w:eastAsia="fr-FR"/>
              </w:rPr>
            </w:pPr>
          </w:p>
          <w:p w:rsidR="00C9372A" w:rsidRDefault="00C9372A" w:rsidP="00262F5A">
            <w:pPr>
              <w:keepNext/>
              <w:keepLines/>
              <w:tabs>
                <w:tab w:val="left" w:pos="-720"/>
              </w:tabs>
              <w:suppressAutoHyphens/>
              <w:jc w:val="both"/>
              <w:rPr>
                <w:color w:val="auto"/>
                <w:sz w:val="24"/>
                <w:szCs w:val="24"/>
                <w:lang w:eastAsia="fr-FR"/>
              </w:rPr>
            </w:pPr>
          </w:p>
          <w:p w:rsidR="00C9372A" w:rsidRDefault="00C9372A" w:rsidP="00262F5A">
            <w:pPr>
              <w:keepNext/>
              <w:keepLines/>
              <w:tabs>
                <w:tab w:val="left" w:pos="-720"/>
              </w:tabs>
              <w:suppressAutoHyphens/>
              <w:jc w:val="both"/>
              <w:rPr>
                <w:color w:val="auto"/>
                <w:sz w:val="24"/>
                <w:szCs w:val="24"/>
                <w:lang w:eastAsia="fr-FR"/>
              </w:rPr>
            </w:pPr>
          </w:p>
          <w:p w:rsidR="00C9372A" w:rsidRDefault="00C9372A" w:rsidP="00262F5A">
            <w:pPr>
              <w:keepNext/>
              <w:keepLines/>
              <w:tabs>
                <w:tab w:val="left" w:pos="-720"/>
              </w:tabs>
              <w:suppressAutoHyphens/>
              <w:jc w:val="both"/>
              <w:rPr>
                <w:color w:val="auto"/>
                <w:sz w:val="24"/>
                <w:szCs w:val="24"/>
                <w:lang w:eastAsia="fr-FR"/>
              </w:rPr>
            </w:pPr>
          </w:p>
          <w:p w:rsidR="00C9372A" w:rsidRDefault="00C9372A" w:rsidP="00262F5A">
            <w:pPr>
              <w:keepNext/>
              <w:keepLines/>
              <w:tabs>
                <w:tab w:val="left" w:pos="-720"/>
              </w:tabs>
              <w:suppressAutoHyphens/>
              <w:jc w:val="both"/>
              <w:rPr>
                <w:color w:val="auto"/>
                <w:sz w:val="24"/>
                <w:szCs w:val="24"/>
                <w:lang w:eastAsia="fr-FR"/>
              </w:rPr>
            </w:pPr>
          </w:p>
          <w:p w:rsidR="00C9372A" w:rsidRDefault="00C9372A" w:rsidP="00262F5A">
            <w:pPr>
              <w:keepNext/>
              <w:keepLines/>
              <w:tabs>
                <w:tab w:val="left" w:pos="-720"/>
              </w:tabs>
              <w:suppressAutoHyphens/>
              <w:jc w:val="both"/>
              <w:rPr>
                <w:color w:val="auto"/>
                <w:sz w:val="24"/>
                <w:szCs w:val="24"/>
                <w:lang w:eastAsia="fr-FR"/>
              </w:rPr>
            </w:pPr>
          </w:p>
          <w:p w:rsidR="00C9372A" w:rsidRDefault="00C9372A" w:rsidP="00262F5A">
            <w:pPr>
              <w:keepNext/>
              <w:keepLines/>
              <w:tabs>
                <w:tab w:val="left" w:pos="-720"/>
              </w:tabs>
              <w:suppressAutoHyphens/>
              <w:jc w:val="both"/>
              <w:rPr>
                <w:color w:val="auto"/>
                <w:sz w:val="24"/>
                <w:szCs w:val="24"/>
                <w:lang w:eastAsia="fr-FR"/>
              </w:rPr>
            </w:pPr>
          </w:p>
          <w:p w:rsidR="00C9372A" w:rsidRDefault="00C9372A" w:rsidP="00262F5A">
            <w:pPr>
              <w:keepNext/>
              <w:keepLines/>
              <w:tabs>
                <w:tab w:val="left" w:pos="-720"/>
              </w:tabs>
              <w:suppressAutoHyphens/>
              <w:jc w:val="both"/>
              <w:rPr>
                <w:color w:val="auto"/>
                <w:sz w:val="24"/>
                <w:szCs w:val="24"/>
                <w:lang w:eastAsia="fr-FR"/>
              </w:rPr>
            </w:pPr>
          </w:p>
          <w:p w:rsidR="00C9372A" w:rsidRDefault="00C9372A" w:rsidP="00262F5A">
            <w:pPr>
              <w:keepNext/>
              <w:keepLines/>
              <w:tabs>
                <w:tab w:val="left" w:pos="-720"/>
              </w:tabs>
              <w:suppressAutoHyphens/>
              <w:jc w:val="both"/>
              <w:rPr>
                <w:color w:val="auto"/>
                <w:sz w:val="24"/>
                <w:szCs w:val="24"/>
                <w:lang w:eastAsia="fr-FR"/>
              </w:rPr>
            </w:pPr>
          </w:p>
          <w:p w:rsidR="00C9372A" w:rsidRDefault="00C9372A" w:rsidP="00262F5A">
            <w:pPr>
              <w:keepNext/>
              <w:keepLines/>
              <w:tabs>
                <w:tab w:val="left" w:pos="-720"/>
              </w:tabs>
              <w:suppressAutoHyphens/>
              <w:jc w:val="both"/>
              <w:rPr>
                <w:color w:val="auto"/>
                <w:sz w:val="24"/>
                <w:szCs w:val="24"/>
                <w:lang w:eastAsia="fr-FR"/>
              </w:rPr>
            </w:pPr>
          </w:p>
          <w:p w:rsidR="00C9372A" w:rsidRPr="003C374C" w:rsidRDefault="00C9372A" w:rsidP="00262F5A">
            <w:pPr>
              <w:keepNext/>
              <w:keepLines/>
              <w:tabs>
                <w:tab w:val="left" w:pos="-720"/>
              </w:tabs>
              <w:suppressAutoHyphens/>
              <w:jc w:val="both"/>
              <w:rPr>
                <w:color w:val="auto"/>
                <w:sz w:val="24"/>
                <w:szCs w:val="24"/>
                <w:lang w:eastAsia="fr-FR"/>
              </w:rPr>
            </w:pPr>
          </w:p>
          <w:tbl>
            <w:tblPr>
              <w:tblpPr w:leftFromText="141" w:rightFromText="141" w:vertAnchor="text" w:horzAnchor="margin" w:tblpXSpec="center" w:tblpY="279"/>
              <w:tblW w:w="1058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83"/>
            </w:tblGrid>
            <w:tr w:rsidR="00C9372A" w:rsidRPr="003C374C" w:rsidTr="00262F5A">
              <w:trPr>
                <w:trHeight w:val="350"/>
              </w:trPr>
              <w:tc>
                <w:tcPr>
                  <w:tcW w:w="10583" w:type="dxa"/>
                  <w:tcBorders>
                    <w:top w:val="single" w:sz="4" w:space="0" w:color="auto"/>
                    <w:left w:val="single" w:sz="4" w:space="0" w:color="auto"/>
                    <w:bottom w:val="single" w:sz="4" w:space="0" w:color="auto"/>
                  </w:tcBorders>
                  <w:shd w:val="clear" w:color="auto" w:fill="BDD6EE"/>
                </w:tcPr>
                <w:p w:rsidR="00C9372A" w:rsidRPr="003C374C" w:rsidRDefault="00C9372A" w:rsidP="00262F5A">
                  <w:pPr>
                    <w:keepNext/>
                    <w:keepLines/>
                    <w:tabs>
                      <w:tab w:val="left" w:pos="-720"/>
                    </w:tabs>
                    <w:suppressAutoHyphens/>
                    <w:rPr>
                      <w:b/>
                      <w:color w:val="auto"/>
                      <w:sz w:val="28"/>
                      <w:szCs w:val="28"/>
                      <w:lang w:eastAsia="fr-FR"/>
                    </w:rPr>
                  </w:pPr>
                  <w:r w:rsidRPr="003C374C">
                    <w:rPr>
                      <w:b/>
                      <w:color w:val="auto"/>
                      <w:sz w:val="28"/>
                      <w:szCs w:val="28"/>
                      <w:lang w:eastAsia="fr-FR"/>
                    </w:rPr>
                    <w:t>7. Budget (voir documents Excel en annexe)</w:t>
                  </w:r>
                </w:p>
              </w:tc>
            </w:tr>
          </w:tbl>
          <w:p w:rsidR="00C9372A" w:rsidRPr="003C374C" w:rsidRDefault="00C9372A" w:rsidP="00262F5A">
            <w:pPr>
              <w:keepNext/>
              <w:keepLines/>
              <w:tabs>
                <w:tab w:val="left" w:pos="-720"/>
              </w:tabs>
              <w:suppressAutoHyphens/>
              <w:rPr>
                <w:color w:val="auto"/>
                <w:szCs w:val="22"/>
                <w:lang w:eastAsia="fr-FR"/>
              </w:rPr>
            </w:pPr>
          </w:p>
        </w:tc>
      </w:tr>
    </w:tbl>
    <w:p w:rsidR="00C9372A" w:rsidRDefault="00C9372A">
      <w:bookmarkStart w:id="0" w:name="_GoBack"/>
      <w:bookmarkEnd w:id="0"/>
    </w:p>
    <w:sectPr w:rsidR="00C937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15631"/>
    <w:multiLevelType w:val="hybridMultilevel"/>
    <w:tmpl w:val="025A9B20"/>
    <w:lvl w:ilvl="0" w:tplc="F4FAA6B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6E4561"/>
    <w:multiLevelType w:val="hybridMultilevel"/>
    <w:tmpl w:val="B5C02E7C"/>
    <w:lvl w:ilvl="0" w:tplc="F4FAA6B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CB0F53"/>
    <w:multiLevelType w:val="hybridMultilevel"/>
    <w:tmpl w:val="A306B14A"/>
    <w:lvl w:ilvl="0" w:tplc="09CC4A80">
      <w:start w:val="2"/>
      <w:numFmt w:val="bullet"/>
      <w:lvlText w:val="-"/>
      <w:lvlJc w:val="left"/>
      <w:pPr>
        <w:ind w:left="720" w:hanging="360"/>
      </w:pPr>
      <w:rPr>
        <w:rFonts w:ascii="CG Times" w:eastAsia="Times New Roman" w:hAnsi="CG Times" w:cs="Times New Roman" w:hint="default"/>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2A"/>
    <w:rsid w:val="006379B0"/>
    <w:rsid w:val="00C9372A"/>
    <w:rsid w:val="00EC31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0D8FB-713B-42C6-93A5-AAD1A8D2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72A"/>
    <w:pPr>
      <w:spacing w:after="0" w:line="240" w:lineRule="auto"/>
    </w:pPr>
    <w:rPr>
      <w:rFonts w:ascii="Times New Roman" w:eastAsia="Times New Roman" w:hAnsi="Times New Roman" w:cs="Times New Roman"/>
      <w:color w:val="FF000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2730</Words>
  <Characters>15020</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World Food Programme</Company>
  <LinksUpToDate>false</LinksUpToDate>
  <CharactersWithSpaces>17715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KOROGONE Armelle</dc:creator>
  <cp:keywords/>
  <dc:description/>
  <cp:lastModifiedBy>KOROGONE Armelle</cp:lastModifiedBy>
  <cp:revision>1</cp:revision>
  <dcterms:created xsi:type="dcterms:W3CDTF">2017-07-20T08:49:00Z</dcterms:created>
  <dcterms:modified xsi:type="dcterms:W3CDTF">2017-07-20T08:49:00Z</dcterms:modified>
</cp:coreProperties>
</file>