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4A115" w14:textId="77777777" w:rsidR="00261783" w:rsidRDefault="00261783" w:rsidP="00261783">
      <w:pPr>
        <w:jc w:val="center"/>
        <w:rPr>
          <w:rFonts w:ascii="Arial" w:hAnsi="Arial" w:cs="Arial"/>
          <w:b/>
          <w:bCs/>
          <w:smallCaps/>
          <w:sz w:val="20"/>
          <w:szCs w:val="20"/>
        </w:rPr>
      </w:pPr>
      <w:r>
        <w:rPr>
          <w:rFonts w:ascii="Arial" w:hAnsi="Arial" w:cs="Arial"/>
          <w:bCs/>
          <w:smallCaps/>
          <w:sz w:val="20"/>
          <w:szCs w:val="20"/>
        </w:rPr>
        <w:t>République du Bénin</w:t>
      </w:r>
    </w:p>
    <w:p w14:paraId="2CC46398" w14:textId="77777777" w:rsidR="00261783" w:rsidRDefault="00261783" w:rsidP="00261783">
      <w:pPr>
        <w:jc w:val="center"/>
        <w:rPr>
          <w:bCs/>
          <w:smallCaps/>
        </w:rPr>
      </w:pPr>
      <w:r>
        <w:rPr>
          <w:rFonts w:ascii="Arial Rounded MT Bold" w:hAnsi="Arial Rounded MT Bold"/>
          <w:bCs/>
          <w:smallCaps/>
        </w:rPr>
        <w:t>≈≈≈≈≈≈≈</w:t>
      </w:r>
    </w:p>
    <w:p w14:paraId="052D8435" w14:textId="77777777" w:rsidR="00261783" w:rsidRPr="002E63E2" w:rsidRDefault="00261783" w:rsidP="00261783">
      <w:pPr>
        <w:jc w:val="center"/>
        <w:rPr>
          <w:rFonts w:ascii="Arial" w:hAnsi="Arial" w:cs="Arial"/>
          <w:b/>
          <w:bCs/>
          <w:smallCaps/>
          <w:sz w:val="20"/>
          <w:szCs w:val="20"/>
        </w:rPr>
      </w:pPr>
      <w:r w:rsidRPr="00D568C9">
        <w:rPr>
          <w:rFonts w:ascii="Arial" w:hAnsi="Arial" w:cs="Arial"/>
          <w:bCs/>
          <w:smallCaps/>
        </w:rPr>
        <w:t xml:space="preserve">Ministère </w:t>
      </w:r>
      <w:r>
        <w:rPr>
          <w:rFonts w:ascii="Arial" w:hAnsi="Arial" w:cs="Arial"/>
          <w:bCs/>
          <w:smallCaps/>
        </w:rPr>
        <w:t>du Plan et du Développement</w:t>
      </w:r>
    </w:p>
    <w:p w14:paraId="3E358B65" w14:textId="77777777" w:rsidR="00261783" w:rsidRDefault="00261783" w:rsidP="00261783">
      <w:pPr>
        <w:jc w:val="center"/>
        <w:rPr>
          <w:bCs/>
          <w:smallCaps/>
        </w:rPr>
      </w:pPr>
      <w:r>
        <w:rPr>
          <w:rFonts w:ascii="Arial Rounded MT Bold" w:hAnsi="Arial Rounded MT Bold"/>
          <w:bCs/>
          <w:smallCaps/>
        </w:rPr>
        <w:t>≈≈≈≈≈≈≈</w:t>
      </w:r>
    </w:p>
    <w:p w14:paraId="0D37542B" w14:textId="273166A1" w:rsidR="00261783" w:rsidRDefault="00261783" w:rsidP="00261783">
      <w:pPr>
        <w:spacing w:line="256" w:lineRule="auto"/>
        <w:ind w:left="96" w:right="99" w:hanging="1"/>
        <w:jc w:val="center"/>
        <w:rPr>
          <w:rFonts w:ascii="Times New Roman" w:eastAsia="Tw Cen MT" w:hAnsi="Times New Roman"/>
          <w:b/>
          <w:bCs/>
          <w:color w:val="001F5F"/>
          <w:sz w:val="24"/>
          <w:szCs w:val="36"/>
        </w:rPr>
      </w:pPr>
      <w:r>
        <w:rPr>
          <w:rFonts w:ascii="Arial" w:hAnsi="Arial" w:cs="Arial"/>
          <w:bCs/>
          <w:smallCaps/>
        </w:rPr>
        <w:t>I</w:t>
      </w:r>
      <w:r>
        <w:rPr>
          <w:rFonts w:ascii="Arial" w:hAnsi="Arial" w:cs="Arial"/>
          <w:bCs/>
          <w:smallCaps/>
          <w:sz w:val="20"/>
          <w:szCs w:val="20"/>
        </w:rPr>
        <w:t xml:space="preserve">nstitut </w:t>
      </w:r>
      <w:r>
        <w:rPr>
          <w:rFonts w:ascii="Arial" w:hAnsi="Arial" w:cs="Arial"/>
          <w:bCs/>
          <w:smallCaps/>
        </w:rPr>
        <w:t>N</w:t>
      </w:r>
      <w:r>
        <w:rPr>
          <w:rFonts w:ascii="Arial" w:hAnsi="Arial" w:cs="Arial"/>
          <w:bCs/>
          <w:smallCaps/>
          <w:sz w:val="20"/>
          <w:szCs w:val="20"/>
        </w:rPr>
        <w:t xml:space="preserve">ational de la  </w:t>
      </w:r>
      <w:r>
        <w:rPr>
          <w:rFonts w:ascii="Arial" w:hAnsi="Arial" w:cs="Arial"/>
          <w:bCs/>
          <w:smallCaps/>
        </w:rPr>
        <w:t>S</w:t>
      </w:r>
      <w:r>
        <w:rPr>
          <w:rFonts w:ascii="Arial" w:hAnsi="Arial" w:cs="Arial"/>
          <w:bCs/>
          <w:smallCaps/>
          <w:sz w:val="20"/>
          <w:szCs w:val="20"/>
        </w:rPr>
        <w:t>tatistique  et de  l’</w:t>
      </w:r>
      <w:r>
        <w:rPr>
          <w:rFonts w:ascii="Arial" w:hAnsi="Arial" w:cs="Arial"/>
          <w:bCs/>
          <w:smallCaps/>
        </w:rPr>
        <w:t>A</w:t>
      </w:r>
      <w:r>
        <w:rPr>
          <w:rFonts w:ascii="Arial" w:hAnsi="Arial" w:cs="Arial"/>
          <w:bCs/>
          <w:smallCaps/>
          <w:sz w:val="20"/>
          <w:szCs w:val="20"/>
        </w:rPr>
        <w:t xml:space="preserve">nalyse  </w:t>
      </w:r>
      <w:r>
        <w:rPr>
          <w:rFonts w:ascii="Arial" w:hAnsi="Arial" w:cs="Arial"/>
          <w:bCs/>
          <w:smallCaps/>
        </w:rPr>
        <w:t>E</w:t>
      </w:r>
      <w:r>
        <w:rPr>
          <w:rFonts w:ascii="Arial" w:hAnsi="Arial" w:cs="Arial"/>
          <w:bCs/>
          <w:smallCaps/>
          <w:sz w:val="20"/>
          <w:szCs w:val="20"/>
        </w:rPr>
        <w:t>conomique</w:t>
      </w:r>
    </w:p>
    <w:p w14:paraId="15F8594A" w14:textId="77777777" w:rsidR="00261783" w:rsidRDefault="00261783" w:rsidP="009718AF">
      <w:pPr>
        <w:spacing w:line="256" w:lineRule="auto"/>
        <w:ind w:left="96" w:right="99" w:hanging="1"/>
        <w:jc w:val="center"/>
        <w:rPr>
          <w:rFonts w:ascii="Times New Roman" w:eastAsia="Tw Cen MT" w:hAnsi="Times New Roman"/>
          <w:b/>
          <w:bCs/>
          <w:color w:val="001F5F"/>
          <w:sz w:val="24"/>
          <w:szCs w:val="36"/>
        </w:rPr>
      </w:pPr>
    </w:p>
    <w:p w14:paraId="7B53FF41" w14:textId="77777777" w:rsidR="00261783" w:rsidRDefault="00261783" w:rsidP="009718AF">
      <w:pPr>
        <w:spacing w:line="256" w:lineRule="auto"/>
        <w:ind w:left="96" w:right="99" w:hanging="1"/>
        <w:jc w:val="center"/>
        <w:rPr>
          <w:rFonts w:ascii="Times New Roman" w:eastAsia="Tw Cen MT" w:hAnsi="Times New Roman"/>
          <w:b/>
          <w:bCs/>
          <w:color w:val="001F5F"/>
          <w:sz w:val="24"/>
          <w:szCs w:val="36"/>
        </w:rPr>
      </w:pPr>
    </w:p>
    <w:p w14:paraId="6210ED1C" w14:textId="56EFB5F6" w:rsidR="00261783" w:rsidRDefault="00261783" w:rsidP="009718AF">
      <w:pPr>
        <w:spacing w:line="256" w:lineRule="auto"/>
        <w:ind w:left="96" w:right="99" w:hanging="1"/>
        <w:jc w:val="center"/>
        <w:rPr>
          <w:rFonts w:ascii="Times New Roman" w:eastAsia="Tw Cen MT" w:hAnsi="Times New Roman"/>
          <w:b/>
          <w:bCs/>
          <w:color w:val="001F5F"/>
          <w:sz w:val="24"/>
          <w:szCs w:val="36"/>
        </w:rPr>
      </w:pPr>
      <w:r w:rsidRPr="00821386">
        <w:rPr>
          <w:noProof/>
          <w:lang w:eastAsia="fr-FR"/>
        </w:rPr>
        <w:drawing>
          <wp:inline distT="0" distB="0" distL="0" distR="0" wp14:anchorId="45248D43" wp14:editId="257958E6">
            <wp:extent cx="1371600" cy="1114425"/>
            <wp:effectExtent l="0" t="0" r="0" b="9525"/>
            <wp:docPr id="1"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14425"/>
                    </a:xfrm>
                    <a:prstGeom prst="rect">
                      <a:avLst/>
                    </a:prstGeom>
                    <a:noFill/>
                    <a:ln>
                      <a:noFill/>
                    </a:ln>
                  </pic:spPr>
                </pic:pic>
              </a:graphicData>
            </a:graphic>
          </wp:inline>
        </w:drawing>
      </w:r>
    </w:p>
    <w:p w14:paraId="4D1829EB" w14:textId="77777777" w:rsidR="00261783" w:rsidRDefault="00261783" w:rsidP="009718AF">
      <w:pPr>
        <w:spacing w:line="256" w:lineRule="auto"/>
        <w:ind w:left="96" w:right="99" w:hanging="1"/>
        <w:jc w:val="center"/>
        <w:rPr>
          <w:rFonts w:ascii="Times New Roman" w:eastAsia="Tw Cen MT" w:hAnsi="Times New Roman"/>
          <w:b/>
          <w:bCs/>
          <w:color w:val="001F5F"/>
          <w:sz w:val="24"/>
          <w:szCs w:val="36"/>
        </w:rPr>
      </w:pPr>
    </w:p>
    <w:p w14:paraId="16988166" w14:textId="77777777" w:rsidR="00261783" w:rsidRDefault="00261783" w:rsidP="009718AF">
      <w:pPr>
        <w:spacing w:line="256" w:lineRule="auto"/>
        <w:ind w:left="96" w:right="99" w:hanging="1"/>
        <w:jc w:val="center"/>
        <w:rPr>
          <w:rFonts w:ascii="Times New Roman" w:eastAsia="Tw Cen MT" w:hAnsi="Times New Roman"/>
          <w:b/>
          <w:bCs/>
          <w:color w:val="001F5F"/>
          <w:sz w:val="24"/>
          <w:szCs w:val="36"/>
        </w:rPr>
      </w:pPr>
    </w:p>
    <w:p w14:paraId="32A20611" w14:textId="77777777" w:rsidR="00261783" w:rsidRDefault="00261783" w:rsidP="009718AF">
      <w:pPr>
        <w:spacing w:line="256" w:lineRule="auto"/>
        <w:ind w:left="96" w:right="99" w:hanging="1"/>
        <w:jc w:val="center"/>
        <w:rPr>
          <w:rFonts w:ascii="Times New Roman" w:eastAsia="Tw Cen MT" w:hAnsi="Times New Roman"/>
          <w:b/>
          <w:bCs/>
          <w:color w:val="001F5F"/>
          <w:sz w:val="24"/>
          <w:szCs w:val="36"/>
        </w:rPr>
      </w:pPr>
    </w:p>
    <w:p w14:paraId="10ED0075" w14:textId="77777777" w:rsidR="00261783" w:rsidRDefault="00261783" w:rsidP="009718AF">
      <w:pPr>
        <w:spacing w:line="256" w:lineRule="auto"/>
        <w:ind w:left="96" w:right="99" w:hanging="1"/>
        <w:jc w:val="center"/>
        <w:rPr>
          <w:rFonts w:ascii="Times New Roman" w:eastAsia="Tw Cen MT" w:hAnsi="Times New Roman"/>
          <w:b/>
          <w:bCs/>
          <w:color w:val="001F5F"/>
          <w:sz w:val="24"/>
          <w:szCs w:val="36"/>
        </w:rPr>
      </w:pPr>
    </w:p>
    <w:p w14:paraId="37384482" w14:textId="31517874" w:rsidR="00261783" w:rsidRDefault="00261783" w:rsidP="009718AF">
      <w:pPr>
        <w:spacing w:line="256" w:lineRule="auto"/>
        <w:ind w:left="96" w:right="99" w:hanging="1"/>
        <w:jc w:val="center"/>
        <w:rPr>
          <w:rFonts w:ascii="Times New Roman" w:eastAsia="Tw Cen MT" w:hAnsi="Times New Roman"/>
          <w:b/>
          <w:bCs/>
          <w:color w:val="001F5F"/>
          <w:sz w:val="24"/>
          <w:szCs w:val="36"/>
        </w:rPr>
      </w:pPr>
    </w:p>
    <w:p w14:paraId="1D86C4D9" w14:textId="77777777" w:rsidR="004064C9" w:rsidRDefault="004064C9" w:rsidP="009718AF">
      <w:pPr>
        <w:spacing w:line="256" w:lineRule="auto"/>
        <w:ind w:left="96" w:right="99" w:hanging="1"/>
        <w:jc w:val="center"/>
        <w:rPr>
          <w:rFonts w:ascii="Times New Roman" w:eastAsia="Tw Cen MT" w:hAnsi="Times New Roman"/>
          <w:b/>
          <w:bCs/>
          <w:color w:val="001F5F"/>
          <w:sz w:val="24"/>
          <w:szCs w:val="36"/>
        </w:rPr>
      </w:pPr>
    </w:p>
    <w:p w14:paraId="5B937CAF" w14:textId="13E04704" w:rsidR="00261783" w:rsidRDefault="009718AF" w:rsidP="009718AF">
      <w:pPr>
        <w:spacing w:line="256" w:lineRule="auto"/>
        <w:ind w:left="96" w:right="99" w:hanging="1"/>
        <w:jc w:val="center"/>
        <w:rPr>
          <w:rFonts w:ascii="Times New Roman" w:eastAsia="Tw Cen MT" w:hAnsi="Times New Roman"/>
          <w:b/>
          <w:bCs/>
          <w:color w:val="001F5F"/>
          <w:sz w:val="24"/>
          <w:szCs w:val="36"/>
        </w:rPr>
      </w:pPr>
      <w:r>
        <w:rPr>
          <w:rFonts w:ascii="Times New Roman" w:eastAsia="Tw Cen MT" w:hAnsi="Times New Roman"/>
          <w:b/>
          <w:bCs/>
          <w:color w:val="001F5F"/>
          <w:sz w:val="24"/>
          <w:szCs w:val="36"/>
        </w:rPr>
        <w:t xml:space="preserve">TERMES DE REFERENCE </w:t>
      </w:r>
    </w:p>
    <w:p w14:paraId="1E112D70" w14:textId="646572BE" w:rsidR="00261783" w:rsidRDefault="00261783" w:rsidP="009718AF">
      <w:pPr>
        <w:spacing w:line="256" w:lineRule="auto"/>
        <w:ind w:left="96" w:right="99" w:hanging="1"/>
        <w:jc w:val="center"/>
        <w:rPr>
          <w:rFonts w:ascii="Times New Roman" w:eastAsia="Tw Cen MT" w:hAnsi="Times New Roman"/>
          <w:b/>
          <w:bCs/>
          <w:color w:val="001F5F"/>
          <w:sz w:val="24"/>
          <w:szCs w:val="36"/>
        </w:rPr>
      </w:pPr>
    </w:p>
    <w:p w14:paraId="22EFD631" w14:textId="65F8D03E" w:rsidR="004064C9" w:rsidRDefault="004064C9" w:rsidP="009718AF">
      <w:pPr>
        <w:spacing w:line="256" w:lineRule="auto"/>
        <w:ind w:left="96" w:right="99" w:hanging="1"/>
        <w:jc w:val="center"/>
        <w:rPr>
          <w:rFonts w:ascii="Times New Roman" w:eastAsia="Tw Cen MT" w:hAnsi="Times New Roman"/>
          <w:b/>
          <w:bCs/>
          <w:color w:val="001F5F"/>
          <w:sz w:val="24"/>
          <w:szCs w:val="36"/>
        </w:rPr>
      </w:pPr>
    </w:p>
    <w:p w14:paraId="1559CE71" w14:textId="77777777" w:rsidR="004064C9" w:rsidRDefault="004064C9" w:rsidP="009718AF">
      <w:pPr>
        <w:spacing w:line="256" w:lineRule="auto"/>
        <w:ind w:left="96" w:right="99" w:hanging="1"/>
        <w:jc w:val="center"/>
        <w:rPr>
          <w:rFonts w:ascii="Times New Roman" w:eastAsia="Tw Cen MT" w:hAnsi="Times New Roman"/>
          <w:b/>
          <w:bCs/>
          <w:color w:val="001F5F"/>
          <w:sz w:val="24"/>
          <w:szCs w:val="36"/>
        </w:rPr>
      </w:pPr>
    </w:p>
    <w:p w14:paraId="46F2D0B8" w14:textId="06DBB00E" w:rsidR="00897069" w:rsidRDefault="00897069" w:rsidP="009718AF">
      <w:pPr>
        <w:spacing w:line="256" w:lineRule="auto"/>
        <w:ind w:left="96" w:right="99" w:hanging="1"/>
        <w:jc w:val="center"/>
        <w:rPr>
          <w:rFonts w:ascii="Times New Roman" w:eastAsia="Tw Cen MT" w:hAnsi="Times New Roman"/>
          <w:b/>
          <w:bCs/>
          <w:color w:val="001F5F"/>
          <w:sz w:val="24"/>
          <w:szCs w:val="36"/>
        </w:rPr>
      </w:pPr>
      <w:r>
        <w:rPr>
          <w:rFonts w:ascii="Times New Roman" w:eastAsia="Tw Cen MT" w:hAnsi="Times New Roman"/>
          <w:b/>
          <w:bCs/>
          <w:noProof/>
          <w:color w:val="001F5F"/>
          <w:sz w:val="24"/>
          <w:szCs w:val="36"/>
          <w:lang w:eastAsia="fr-FR"/>
        </w:rPr>
        <mc:AlternateContent>
          <mc:Choice Requires="wps">
            <w:drawing>
              <wp:anchor distT="0" distB="0" distL="114300" distR="114300" simplePos="0" relativeHeight="251659264" behindDoc="0" locked="0" layoutInCell="1" allowOverlap="1" wp14:anchorId="34FDB3F2" wp14:editId="280F15AB">
                <wp:simplePos x="0" y="0"/>
                <wp:positionH relativeFrom="column">
                  <wp:posOffset>-71755</wp:posOffset>
                </wp:positionH>
                <wp:positionV relativeFrom="paragraph">
                  <wp:posOffset>82550</wp:posOffset>
                </wp:positionV>
                <wp:extent cx="5943600" cy="1028700"/>
                <wp:effectExtent l="19050" t="19050" r="19050" b="19050"/>
                <wp:wrapNone/>
                <wp:docPr id="2" name="Rectangle : coins arrondis 2"/>
                <wp:cNvGraphicFramePr/>
                <a:graphic xmlns:a="http://schemas.openxmlformats.org/drawingml/2006/main">
                  <a:graphicData uri="http://schemas.microsoft.com/office/word/2010/wordprocessingShape">
                    <wps:wsp>
                      <wps:cNvSpPr/>
                      <wps:spPr>
                        <a:xfrm>
                          <a:off x="0" y="0"/>
                          <a:ext cx="5943600" cy="102870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1FE66737" w14:textId="100068E8" w:rsidR="00832DF1" w:rsidRPr="00897069" w:rsidRDefault="00832DF1" w:rsidP="00897069">
                            <w:pPr>
                              <w:jc w:val="center"/>
                              <w:rPr>
                                <w:b/>
                                <w:bCs/>
                                <w:sz w:val="32"/>
                                <w:szCs w:val="32"/>
                              </w:rPr>
                            </w:pPr>
                            <w:r>
                              <w:rPr>
                                <w:rFonts w:ascii="Times New Roman" w:eastAsia="Tw Cen MT" w:hAnsi="Times New Roman"/>
                                <w:b/>
                                <w:bCs/>
                                <w:color w:val="001F5F"/>
                                <w:sz w:val="32"/>
                                <w:szCs w:val="32"/>
                              </w:rPr>
                              <w:t>MISSIONS DE SUPERVISION</w:t>
                            </w:r>
                            <w:r w:rsidR="00BF6DE1">
                              <w:rPr>
                                <w:rFonts w:ascii="Times New Roman" w:eastAsia="Tw Cen MT" w:hAnsi="Times New Roman"/>
                                <w:b/>
                                <w:bCs/>
                                <w:color w:val="001F5F"/>
                                <w:sz w:val="32"/>
                                <w:szCs w:val="32"/>
                              </w:rPr>
                              <w:t>S</w:t>
                            </w:r>
                            <w:r>
                              <w:rPr>
                                <w:rFonts w:ascii="Times New Roman" w:eastAsia="Tw Cen MT" w:hAnsi="Times New Roman"/>
                                <w:b/>
                                <w:bCs/>
                                <w:color w:val="001F5F"/>
                                <w:sz w:val="32"/>
                                <w:szCs w:val="32"/>
                              </w:rPr>
                              <w:t xml:space="preserve"> </w:t>
                            </w:r>
                            <w:r w:rsidR="001D52E9">
                              <w:rPr>
                                <w:rFonts w:ascii="Times New Roman" w:eastAsia="Tw Cen MT" w:hAnsi="Times New Roman"/>
                                <w:b/>
                                <w:bCs/>
                                <w:color w:val="001F5F"/>
                                <w:sz w:val="32"/>
                                <w:szCs w:val="32"/>
                              </w:rPr>
                              <w:t xml:space="preserve">TECHNIQUES </w:t>
                            </w:r>
                            <w:r w:rsidRPr="00897069">
                              <w:rPr>
                                <w:rFonts w:ascii="Times New Roman" w:eastAsia="Tw Cen MT" w:hAnsi="Times New Roman"/>
                                <w:b/>
                                <w:bCs/>
                                <w:color w:val="001F5F"/>
                                <w:spacing w:val="1"/>
                                <w:sz w:val="32"/>
                                <w:szCs w:val="32"/>
                              </w:rPr>
                              <w:t>P</w:t>
                            </w:r>
                            <w:r w:rsidRPr="00897069">
                              <w:rPr>
                                <w:rFonts w:ascii="Times New Roman" w:eastAsia="Tw Cen MT" w:hAnsi="Times New Roman"/>
                                <w:b/>
                                <w:bCs/>
                                <w:color w:val="001F5F"/>
                                <w:sz w:val="32"/>
                                <w:szCs w:val="32"/>
                              </w:rPr>
                              <w:t>OUR</w:t>
                            </w:r>
                            <w:r w:rsidRPr="00897069">
                              <w:rPr>
                                <w:rFonts w:ascii="Times New Roman" w:eastAsia="Tw Cen MT" w:hAnsi="Times New Roman"/>
                                <w:b/>
                                <w:bCs/>
                                <w:color w:val="001F5F"/>
                                <w:spacing w:val="-4"/>
                                <w:sz w:val="32"/>
                                <w:szCs w:val="32"/>
                              </w:rPr>
                              <w:t xml:space="preserve"> </w:t>
                            </w:r>
                            <w:r w:rsidR="00B64D58">
                              <w:rPr>
                                <w:rFonts w:ascii="Times New Roman" w:eastAsia="Tw Cen MT" w:hAnsi="Times New Roman"/>
                                <w:b/>
                                <w:bCs/>
                                <w:color w:val="001F5F"/>
                                <w:sz w:val="32"/>
                                <w:szCs w:val="32"/>
                              </w:rPr>
                              <w:t xml:space="preserve">L’ETUDE D’IMPACT </w:t>
                            </w:r>
                            <w:r w:rsidR="003427AC">
                              <w:rPr>
                                <w:rFonts w:ascii="Times New Roman" w:eastAsia="Tw Cen MT" w:hAnsi="Times New Roman"/>
                                <w:b/>
                                <w:bCs/>
                                <w:color w:val="001F5F"/>
                                <w:sz w:val="32"/>
                                <w:szCs w:val="32"/>
                              </w:rPr>
                              <w:t xml:space="preserve">DU BITUMAGE DE </w:t>
                            </w:r>
                            <w:r w:rsidR="00B64D58">
                              <w:rPr>
                                <w:rFonts w:ascii="Times New Roman" w:eastAsia="Tw Cen MT" w:hAnsi="Times New Roman"/>
                                <w:b/>
                                <w:bCs/>
                                <w:color w:val="001F5F"/>
                                <w:sz w:val="32"/>
                                <w:szCs w:val="32"/>
                              </w:rPr>
                              <w:t>LA ROUTE PAHOU-OUIDAH-HILLACONDJI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DB3F2" id="Rectangle : coins arrondis 2" o:spid="_x0000_s1026" style="position:absolute;left:0;text-align:left;margin-left:-5.65pt;margin-top:6.5pt;width:468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lghwIAAEYFAAAOAAAAZHJzL2Uyb0RvYy54bWysVEtu2zAQ3RfoHQjuG1mqnY8QOTASpCgQ&#10;pEGSImuaIm2iFIclaUvuaXqWnqxDSlbc1KuiG2pG8398w8urrtFkK5xXYCqan0woEYZDrcyqol+f&#10;bz+cU+IDMzXTYERFd8LTq/n7d5etLUUBa9C1cASTGF+2tqLrEGyZZZ6vRcP8CVhh0CjBNSyg6lZZ&#10;7ViL2RudFZPJadaCq60DLrzHvze9kc5TfikFD1+k9CIQXVHsLaTTpXMZz2x+ycqVY3at+NAG+4cu&#10;GqYMFh1T3bDAyMapv1I1ijvwIMMJhyYDKRUXaQacJp+8meZpzaxIsyA43o4w+f+Xlt9vHxxRdUUL&#10;Sgxr8IoeETRmVlr8+lkSDsp4wpwDUytPighYa32JcU/2wQ2aRzFO30nXxC/ORboE8m4EWXSBcPw5&#10;u5h+PJ3gXXC05ZPi/AwVzJO9hlvnwycBDYlCRR1sTB27Sgiz7Z0Pvf/eL5bUhrQ4xPnsbJayxSb7&#10;tpIUdlr0bo9C4rzYSJHSJaaJa+3IliFHGOfChNOhIW3QO4ZJpfUYmB8L1CEfggbfGCYSA8fAybHA&#10;PyuOEakqmDAGN8qAO5ag/jZW7v0Ry4OZoxi6ZTdc1RLqHd64g34VvOW3ClG+Yz48MIfcx5vBfQ5f&#10;8JAaEFMYJErW4H4c+x/9kZJopaTFXaqo/75hTlCiPxsk60U+ncblS8p0dlag4g4ty0OL2TTXgFeR&#10;48theRKjf9B7UTpoXnDtF7EqmpjhWLuiPLi9ch36HceHg4vFIrnhwlkW7syT5TF5BDgS6Ll7Yc4O&#10;VAvI0nvY7x0r35Ct942RBhabAFIlJkaIe1wH6HFZE6GHhyW+Bod68np9/ua/AQAA//8DAFBLAwQU&#10;AAYACAAAACEAAakDquIAAAAKAQAADwAAAGRycy9kb3ducmV2LnhtbEyPwU7DMBBE70j8g7VIXKrW&#10;SVvaEuJUERIRUoUQaQ8c3dgkEfE6sp00/XuWExx35ml2Jt1PpmOjdr61KCBeRMA0Vla1WAs4HV/m&#10;O2A+SFSys6gFXLWHfXZ7k8pE2Qt+6LEMNaMQ9IkU0ITQJ5z7qtFG+oXtNZL3ZZ2RgU5Xc+XkhcJN&#10;x5dRtOFGtkgfGtnr50ZX3+VgBBT5Mf/M169lMe6uxezwNrPvbhDi/m7Kn4AFPYU/GH7rU3XIqNPZ&#10;Dqg86wTM43hFKBkr2kTA43K9BXYmYfsQAc9S/n9C9gMAAP//AwBQSwECLQAUAAYACAAAACEAtoM4&#10;kv4AAADhAQAAEwAAAAAAAAAAAAAAAAAAAAAAW0NvbnRlbnRfVHlwZXNdLnhtbFBLAQItABQABgAI&#10;AAAAIQA4/SH/1gAAAJQBAAALAAAAAAAAAAAAAAAAAC8BAABfcmVscy8ucmVsc1BLAQItABQABgAI&#10;AAAAIQCDP6lghwIAAEYFAAAOAAAAAAAAAAAAAAAAAC4CAABkcnMvZTJvRG9jLnhtbFBLAQItABQA&#10;BgAIAAAAIQABqQOq4gAAAAoBAAAPAAAAAAAAAAAAAAAAAOEEAABkcnMvZG93bnJldi54bWxQSwUG&#10;AAAAAAQABADzAAAA8AUAAAAA&#10;" fillcolor="white [3201]" strokecolor="#70ad47 [3209]" strokeweight="2.25pt">
                <v:stroke joinstyle="miter"/>
                <v:textbox>
                  <w:txbxContent>
                    <w:p w14:paraId="1FE66737" w14:textId="100068E8" w:rsidR="00832DF1" w:rsidRPr="00897069" w:rsidRDefault="00832DF1" w:rsidP="00897069">
                      <w:pPr>
                        <w:jc w:val="center"/>
                        <w:rPr>
                          <w:b/>
                          <w:bCs/>
                          <w:sz w:val="32"/>
                          <w:szCs w:val="32"/>
                        </w:rPr>
                      </w:pPr>
                      <w:r>
                        <w:rPr>
                          <w:rFonts w:ascii="Times New Roman" w:eastAsia="Tw Cen MT" w:hAnsi="Times New Roman"/>
                          <w:b/>
                          <w:bCs/>
                          <w:color w:val="001F5F"/>
                          <w:sz w:val="32"/>
                          <w:szCs w:val="32"/>
                        </w:rPr>
                        <w:t>MISSIONS DE SUPERVISION</w:t>
                      </w:r>
                      <w:r w:rsidR="00BF6DE1">
                        <w:rPr>
                          <w:rFonts w:ascii="Times New Roman" w:eastAsia="Tw Cen MT" w:hAnsi="Times New Roman"/>
                          <w:b/>
                          <w:bCs/>
                          <w:color w:val="001F5F"/>
                          <w:sz w:val="32"/>
                          <w:szCs w:val="32"/>
                        </w:rPr>
                        <w:t>S</w:t>
                      </w:r>
                      <w:r>
                        <w:rPr>
                          <w:rFonts w:ascii="Times New Roman" w:eastAsia="Tw Cen MT" w:hAnsi="Times New Roman"/>
                          <w:b/>
                          <w:bCs/>
                          <w:color w:val="001F5F"/>
                          <w:sz w:val="32"/>
                          <w:szCs w:val="32"/>
                        </w:rPr>
                        <w:t xml:space="preserve"> </w:t>
                      </w:r>
                      <w:r w:rsidR="001D52E9">
                        <w:rPr>
                          <w:rFonts w:ascii="Times New Roman" w:eastAsia="Tw Cen MT" w:hAnsi="Times New Roman"/>
                          <w:b/>
                          <w:bCs/>
                          <w:color w:val="001F5F"/>
                          <w:sz w:val="32"/>
                          <w:szCs w:val="32"/>
                        </w:rPr>
                        <w:t xml:space="preserve">TECHNIQUES </w:t>
                      </w:r>
                      <w:r w:rsidRPr="00897069">
                        <w:rPr>
                          <w:rFonts w:ascii="Times New Roman" w:eastAsia="Tw Cen MT" w:hAnsi="Times New Roman"/>
                          <w:b/>
                          <w:bCs/>
                          <w:color w:val="001F5F"/>
                          <w:spacing w:val="1"/>
                          <w:sz w:val="32"/>
                          <w:szCs w:val="32"/>
                        </w:rPr>
                        <w:t>P</w:t>
                      </w:r>
                      <w:r w:rsidRPr="00897069">
                        <w:rPr>
                          <w:rFonts w:ascii="Times New Roman" w:eastAsia="Tw Cen MT" w:hAnsi="Times New Roman"/>
                          <w:b/>
                          <w:bCs/>
                          <w:color w:val="001F5F"/>
                          <w:sz w:val="32"/>
                          <w:szCs w:val="32"/>
                        </w:rPr>
                        <w:t>OUR</w:t>
                      </w:r>
                      <w:r w:rsidRPr="00897069">
                        <w:rPr>
                          <w:rFonts w:ascii="Times New Roman" w:eastAsia="Tw Cen MT" w:hAnsi="Times New Roman"/>
                          <w:b/>
                          <w:bCs/>
                          <w:color w:val="001F5F"/>
                          <w:spacing w:val="-4"/>
                          <w:sz w:val="32"/>
                          <w:szCs w:val="32"/>
                        </w:rPr>
                        <w:t xml:space="preserve"> </w:t>
                      </w:r>
                      <w:r w:rsidR="00B64D58">
                        <w:rPr>
                          <w:rFonts w:ascii="Times New Roman" w:eastAsia="Tw Cen MT" w:hAnsi="Times New Roman"/>
                          <w:b/>
                          <w:bCs/>
                          <w:color w:val="001F5F"/>
                          <w:sz w:val="32"/>
                          <w:szCs w:val="32"/>
                        </w:rPr>
                        <w:t xml:space="preserve">L’ETUDE D’IMPACT </w:t>
                      </w:r>
                      <w:r w:rsidR="003427AC">
                        <w:rPr>
                          <w:rFonts w:ascii="Times New Roman" w:eastAsia="Tw Cen MT" w:hAnsi="Times New Roman"/>
                          <w:b/>
                          <w:bCs/>
                          <w:color w:val="001F5F"/>
                          <w:sz w:val="32"/>
                          <w:szCs w:val="32"/>
                        </w:rPr>
                        <w:t xml:space="preserve">DU BITUMAGE DE </w:t>
                      </w:r>
                      <w:r w:rsidR="00B64D58">
                        <w:rPr>
                          <w:rFonts w:ascii="Times New Roman" w:eastAsia="Tw Cen MT" w:hAnsi="Times New Roman"/>
                          <w:b/>
                          <w:bCs/>
                          <w:color w:val="001F5F"/>
                          <w:sz w:val="32"/>
                          <w:szCs w:val="32"/>
                        </w:rPr>
                        <w:t>LA ROUTE PAHOU-OUIDAH-HILLACONDJI</w:t>
                      </w:r>
                    </w:p>
                  </w:txbxContent>
                </v:textbox>
              </v:roundrect>
            </w:pict>
          </mc:Fallback>
        </mc:AlternateContent>
      </w:r>
    </w:p>
    <w:p w14:paraId="20E2B972" w14:textId="34F11D36" w:rsidR="00897069" w:rsidRDefault="00897069" w:rsidP="009718AF">
      <w:pPr>
        <w:spacing w:line="256" w:lineRule="auto"/>
        <w:ind w:left="96" w:right="99" w:hanging="1"/>
        <w:jc w:val="center"/>
        <w:rPr>
          <w:rFonts w:ascii="Times New Roman" w:eastAsia="Tw Cen MT" w:hAnsi="Times New Roman"/>
          <w:b/>
          <w:bCs/>
          <w:color w:val="001F5F"/>
          <w:sz w:val="24"/>
          <w:szCs w:val="36"/>
        </w:rPr>
      </w:pPr>
    </w:p>
    <w:p w14:paraId="20FA6F72" w14:textId="42921F30" w:rsidR="00897069" w:rsidRDefault="00897069" w:rsidP="009718AF">
      <w:pPr>
        <w:spacing w:line="256" w:lineRule="auto"/>
        <w:ind w:left="96" w:right="99" w:hanging="1"/>
        <w:jc w:val="center"/>
        <w:rPr>
          <w:rFonts w:ascii="Times New Roman" w:eastAsia="Tw Cen MT" w:hAnsi="Times New Roman"/>
          <w:b/>
          <w:bCs/>
          <w:color w:val="001F5F"/>
          <w:sz w:val="24"/>
          <w:szCs w:val="36"/>
        </w:rPr>
      </w:pPr>
    </w:p>
    <w:p w14:paraId="7AC345CE" w14:textId="77777777" w:rsidR="00897069" w:rsidRDefault="00897069" w:rsidP="009718AF">
      <w:pPr>
        <w:spacing w:line="256" w:lineRule="auto"/>
        <w:ind w:left="96" w:right="99" w:hanging="1"/>
        <w:jc w:val="center"/>
        <w:rPr>
          <w:rFonts w:ascii="Times New Roman" w:eastAsia="Tw Cen MT" w:hAnsi="Times New Roman"/>
          <w:b/>
          <w:bCs/>
          <w:color w:val="001F5F"/>
          <w:sz w:val="24"/>
          <w:szCs w:val="36"/>
        </w:rPr>
      </w:pPr>
    </w:p>
    <w:p w14:paraId="6747D7F6" w14:textId="6706567D" w:rsidR="009718AF" w:rsidRPr="00897069" w:rsidRDefault="009718AF" w:rsidP="009718AF">
      <w:pPr>
        <w:spacing w:line="256" w:lineRule="auto"/>
        <w:ind w:left="96" w:right="99" w:hanging="1"/>
        <w:jc w:val="center"/>
        <w:rPr>
          <w:rFonts w:ascii="Times New Roman" w:eastAsia="Tw Cen MT" w:hAnsi="Times New Roman"/>
          <w:b/>
          <w:bCs/>
          <w:color w:val="001F5F"/>
          <w:sz w:val="28"/>
          <w:szCs w:val="28"/>
        </w:rPr>
      </w:pPr>
    </w:p>
    <w:p w14:paraId="4A34D8BA" w14:textId="1FB08A14" w:rsidR="009718AF" w:rsidRDefault="009718AF" w:rsidP="009718AF">
      <w:pPr>
        <w:spacing w:line="256" w:lineRule="auto"/>
        <w:ind w:left="96" w:right="99" w:hanging="1"/>
        <w:jc w:val="center"/>
        <w:rPr>
          <w:rFonts w:ascii="Times New Roman" w:eastAsia="Tw Cen MT" w:hAnsi="Times New Roman"/>
          <w:b/>
          <w:bCs/>
          <w:color w:val="001F5F"/>
          <w:sz w:val="24"/>
          <w:szCs w:val="36"/>
        </w:rPr>
      </w:pPr>
    </w:p>
    <w:p w14:paraId="52ADDF88" w14:textId="73653C12" w:rsidR="00897069" w:rsidRDefault="00897069" w:rsidP="009718AF">
      <w:pPr>
        <w:spacing w:line="256" w:lineRule="auto"/>
        <w:ind w:left="96" w:right="99" w:hanging="1"/>
        <w:jc w:val="center"/>
        <w:rPr>
          <w:rFonts w:ascii="Times New Roman" w:eastAsia="Tw Cen MT" w:hAnsi="Times New Roman"/>
          <w:b/>
          <w:bCs/>
          <w:color w:val="001F5F"/>
          <w:sz w:val="24"/>
          <w:szCs w:val="36"/>
        </w:rPr>
      </w:pPr>
    </w:p>
    <w:p w14:paraId="0DBE6C50" w14:textId="5D4DF095" w:rsidR="00897069" w:rsidRDefault="00897069" w:rsidP="009718AF">
      <w:pPr>
        <w:spacing w:line="256" w:lineRule="auto"/>
        <w:ind w:left="96" w:right="99" w:hanging="1"/>
        <w:jc w:val="center"/>
        <w:rPr>
          <w:rFonts w:ascii="Times New Roman" w:eastAsia="Tw Cen MT" w:hAnsi="Times New Roman"/>
          <w:b/>
          <w:bCs/>
          <w:color w:val="001F5F"/>
          <w:sz w:val="24"/>
          <w:szCs w:val="36"/>
        </w:rPr>
      </w:pPr>
    </w:p>
    <w:p w14:paraId="121374D3" w14:textId="77777777" w:rsidR="00897069" w:rsidRDefault="00897069" w:rsidP="009718AF">
      <w:pPr>
        <w:spacing w:line="256" w:lineRule="auto"/>
        <w:ind w:left="96" w:right="99" w:hanging="1"/>
        <w:jc w:val="center"/>
        <w:rPr>
          <w:rFonts w:ascii="Times New Roman" w:eastAsia="Tw Cen MT" w:hAnsi="Times New Roman"/>
          <w:b/>
          <w:bCs/>
          <w:color w:val="001F5F"/>
          <w:sz w:val="24"/>
          <w:szCs w:val="36"/>
        </w:rPr>
      </w:pPr>
    </w:p>
    <w:p w14:paraId="31875B98" w14:textId="77777777" w:rsidR="00261783" w:rsidRPr="00897069" w:rsidRDefault="00261783" w:rsidP="00897069">
      <w:pPr>
        <w:widowControl w:val="0"/>
        <w:spacing w:after="120" w:line="275" w:lineRule="exact"/>
        <w:ind w:right="-23"/>
        <w:rPr>
          <w:rFonts w:ascii="Times New Roman" w:hAnsi="Times New Roman"/>
          <w:b/>
          <w:bCs/>
          <w:sz w:val="24"/>
          <w:szCs w:val="24"/>
        </w:rPr>
      </w:pPr>
    </w:p>
    <w:p w14:paraId="758A5612" w14:textId="77777777" w:rsidR="00897069" w:rsidRPr="00897069" w:rsidRDefault="00897069" w:rsidP="00897069"/>
    <w:p w14:paraId="55E3A31E" w14:textId="77777777" w:rsidR="00897069" w:rsidRPr="00897069" w:rsidRDefault="00897069" w:rsidP="00897069"/>
    <w:p w14:paraId="238909F1" w14:textId="77777777" w:rsidR="00897069" w:rsidRPr="00897069" w:rsidRDefault="00897069" w:rsidP="00897069"/>
    <w:p w14:paraId="05ADA977" w14:textId="77777777" w:rsidR="00897069" w:rsidRPr="00897069" w:rsidRDefault="00897069" w:rsidP="00897069"/>
    <w:p w14:paraId="41EC8F23" w14:textId="77777777" w:rsidR="00897069" w:rsidRPr="00897069" w:rsidRDefault="00897069" w:rsidP="00897069"/>
    <w:p w14:paraId="3B7142CA" w14:textId="77777777" w:rsidR="00897069" w:rsidRPr="00897069" w:rsidRDefault="00897069" w:rsidP="00897069"/>
    <w:p w14:paraId="68E66708" w14:textId="77777777" w:rsidR="00897069" w:rsidRPr="00897069" w:rsidRDefault="00897069" w:rsidP="00897069"/>
    <w:p w14:paraId="574268F0" w14:textId="77777777" w:rsidR="00897069" w:rsidRPr="00897069" w:rsidRDefault="00897069" w:rsidP="00897069"/>
    <w:p w14:paraId="5D090FB9" w14:textId="7D5F96D5" w:rsidR="00897069" w:rsidRDefault="00897069" w:rsidP="00897069"/>
    <w:p w14:paraId="572A6263" w14:textId="100D574B" w:rsidR="00897069" w:rsidRDefault="00897069" w:rsidP="00897069"/>
    <w:p w14:paraId="6ADA9E3A" w14:textId="5FF509EF" w:rsidR="00897069" w:rsidRDefault="00897069" w:rsidP="00897069"/>
    <w:p w14:paraId="568B0132" w14:textId="2DB9C02B" w:rsidR="00897069" w:rsidRDefault="00897069" w:rsidP="00897069"/>
    <w:p w14:paraId="4A0E05C4" w14:textId="1700095F" w:rsidR="00897069" w:rsidRDefault="00897069" w:rsidP="00897069"/>
    <w:p w14:paraId="6C4F2636" w14:textId="29A36A3A" w:rsidR="00897069" w:rsidRPr="00897069" w:rsidRDefault="00892EE0" w:rsidP="00897069">
      <w:pPr>
        <w:jc w:val="center"/>
        <w:rPr>
          <w:rFonts w:ascii="Times New Roman" w:hAnsi="Times New Roman" w:cs="Times New Roman"/>
          <w:sz w:val="24"/>
          <w:szCs w:val="24"/>
        </w:rPr>
      </w:pPr>
      <w:r>
        <w:rPr>
          <w:rFonts w:ascii="Times New Roman" w:hAnsi="Times New Roman" w:cs="Times New Roman"/>
          <w:sz w:val="24"/>
          <w:szCs w:val="24"/>
        </w:rPr>
        <w:t>Février</w:t>
      </w:r>
      <w:r w:rsidR="00B64D58">
        <w:rPr>
          <w:rFonts w:ascii="Times New Roman" w:hAnsi="Times New Roman" w:cs="Times New Roman"/>
          <w:sz w:val="24"/>
          <w:szCs w:val="24"/>
        </w:rPr>
        <w:t xml:space="preserve"> 2020</w:t>
      </w:r>
    </w:p>
    <w:p w14:paraId="7B16AEA3" w14:textId="38A4B259" w:rsidR="00897069" w:rsidRPr="00897069" w:rsidRDefault="00897069" w:rsidP="00897069">
      <w:pPr>
        <w:tabs>
          <w:tab w:val="center" w:pos="4535"/>
        </w:tabs>
        <w:sectPr w:rsidR="00897069" w:rsidRPr="00897069" w:rsidSect="00897069">
          <w:footerReference w:type="default" r:id="rId9"/>
          <w:pgSz w:w="11906" w:h="16838"/>
          <w:pgMar w:top="1418" w:right="1418" w:bottom="1418" w:left="1418" w:header="709" w:footer="709" w:gutter="0"/>
          <w:pgBorders w:display="firstPage" w:offsetFrom="page">
            <w:top w:val="thinThickThinSmallGap" w:sz="24" w:space="24" w:color="00B050"/>
            <w:left w:val="thinThickThinSmallGap" w:sz="24" w:space="24" w:color="00B050"/>
            <w:bottom w:val="thinThickThinSmallGap" w:sz="24" w:space="24" w:color="00B050"/>
            <w:right w:val="thinThickThinSmallGap" w:sz="24" w:space="24" w:color="00B050"/>
          </w:pgBorders>
          <w:cols w:space="708"/>
          <w:titlePg/>
          <w:docGrid w:linePitch="360"/>
        </w:sectPr>
      </w:pPr>
    </w:p>
    <w:p w14:paraId="385E93E0" w14:textId="6F20820D" w:rsidR="007A233A" w:rsidRPr="00602919" w:rsidRDefault="007A233A" w:rsidP="00602919">
      <w:pPr>
        <w:pStyle w:val="Paragraphedeliste"/>
        <w:spacing w:after="0" w:line="360" w:lineRule="auto"/>
        <w:jc w:val="both"/>
        <w:rPr>
          <w:rFonts w:ascii="Times New Roman" w:hAnsi="Times New Roman"/>
          <w:b/>
        </w:rPr>
      </w:pPr>
      <w:r w:rsidRPr="00602919">
        <w:rPr>
          <w:rFonts w:ascii="Times New Roman" w:hAnsi="Times New Roman"/>
          <w:b/>
        </w:rPr>
        <w:lastRenderedPageBreak/>
        <w:t>Sommaire</w:t>
      </w:r>
    </w:p>
    <w:p w14:paraId="7AF82486" w14:textId="4F32F5DF" w:rsidR="00892EE0" w:rsidRDefault="00DE7125">
      <w:pPr>
        <w:pStyle w:val="TM1"/>
        <w:tabs>
          <w:tab w:val="left" w:pos="440"/>
          <w:tab w:val="right" w:leader="dot" w:pos="9060"/>
        </w:tabs>
        <w:rPr>
          <w:rFonts w:asciiTheme="minorHAnsi" w:eastAsiaTheme="minorEastAsia" w:hAnsiTheme="minorHAnsi" w:cstheme="minorBidi"/>
          <w:noProof/>
          <w:lang w:eastAsia="fr-FR"/>
        </w:rPr>
      </w:pPr>
      <w:r>
        <w:fldChar w:fldCharType="begin"/>
      </w:r>
      <w:r>
        <w:instrText xml:space="preserve"> TOC \h \z \t "SOMMAIRE;1" </w:instrText>
      </w:r>
      <w:r>
        <w:fldChar w:fldCharType="separate"/>
      </w:r>
      <w:hyperlink w:anchor="_Toc33424759" w:history="1">
        <w:r w:rsidR="00892EE0" w:rsidRPr="00FF13F8">
          <w:rPr>
            <w:rStyle w:val="Lienhypertexte"/>
            <w:noProof/>
          </w:rPr>
          <w:t>1.</w:t>
        </w:r>
        <w:r w:rsidR="00892EE0">
          <w:rPr>
            <w:rFonts w:asciiTheme="minorHAnsi" w:eastAsiaTheme="minorEastAsia" w:hAnsiTheme="minorHAnsi" w:cstheme="minorBidi"/>
            <w:noProof/>
            <w:lang w:eastAsia="fr-FR"/>
          </w:rPr>
          <w:tab/>
        </w:r>
        <w:r w:rsidR="00892EE0" w:rsidRPr="00FF13F8">
          <w:rPr>
            <w:rStyle w:val="Lienhypertexte"/>
            <w:noProof/>
          </w:rPr>
          <w:t>Contexte et justification</w:t>
        </w:r>
        <w:r w:rsidR="00892EE0">
          <w:rPr>
            <w:noProof/>
            <w:webHidden/>
          </w:rPr>
          <w:tab/>
        </w:r>
        <w:r w:rsidR="00892EE0">
          <w:rPr>
            <w:noProof/>
            <w:webHidden/>
          </w:rPr>
          <w:fldChar w:fldCharType="begin"/>
        </w:r>
        <w:r w:rsidR="00892EE0">
          <w:rPr>
            <w:noProof/>
            <w:webHidden/>
          </w:rPr>
          <w:instrText xml:space="preserve"> PAGEREF _Toc33424759 \h </w:instrText>
        </w:r>
        <w:r w:rsidR="00892EE0">
          <w:rPr>
            <w:noProof/>
            <w:webHidden/>
          </w:rPr>
        </w:r>
        <w:r w:rsidR="00892EE0">
          <w:rPr>
            <w:noProof/>
            <w:webHidden/>
          </w:rPr>
          <w:fldChar w:fldCharType="separate"/>
        </w:r>
        <w:r w:rsidR="00892EE0">
          <w:rPr>
            <w:noProof/>
            <w:webHidden/>
          </w:rPr>
          <w:t>3</w:t>
        </w:r>
        <w:r w:rsidR="00892EE0">
          <w:rPr>
            <w:noProof/>
            <w:webHidden/>
          </w:rPr>
          <w:fldChar w:fldCharType="end"/>
        </w:r>
      </w:hyperlink>
    </w:p>
    <w:p w14:paraId="1C9E1182" w14:textId="7F76AF71" w:rsidR="00892EE0" w:rsidRDefault="00892EE0">
      <w:pPr>
        <w:pStyle w:val="TM1"/>
        <w:tabs>
          <w:tab w:val="left" w:pos="440"/>
          <w:tab w:val="right" w:leader="dot" w:pos="9060"/>
        </w:tabs>
        <w:rPr>
          <w:rFonts w:asciiTheme="minorHAnsi" w:eastAsiaTheme="minorEastAsia" w:hAnsiTheme="minorHAnsi" w:cstheme="minorBidi"/>
          <w:noProof/>
          <w:lang w:eastAsia="fr-FR"/>
        </w:rPr>
      </w:pPr>
      <w:hyperlink w:anchor="_Toc33424760" w:history="1">
        <w:r w:rsidRPr="00FF13F8">
          <w:rPr>
            <w:rStyle w:val="Lienhypertexte"/>
            <w:noProof/>
          </w:rPr>
          <w:t>2.</w:t>
        </w:r>
        <w:r>
          <w:rPr>
            <w:rFonts w:asciiTheme="minorHAnsi" w:eastAsiaTheme="minorEastAsia" w:hAnsiTheme="minorHAnsi" w:cstheme="minorBidi"/>
            <w:noProof/>
            <w:lang w:eastAsia="fr-FR"/>
          </w:rPr>
          <w:tab/>
        </w:r>
        <w:r w:rsidRPr="00FF13F8">
          <w:rPr>
            <w:rStyle w:val="Lienhypertexte"/>
            <w:noProof/>
          </w:rPr>
          <w:t>Objectifs de la mission de coordination technique</w:t>
        </w:r>
        <w:r>
          <w:rPr>
            <w:noProof/>
            <w:webHidden/>
          </w:rPr>
          <w:tab/>
        </w:r>
        <w:r>
          <w:rPr>
            <w:noProof/>
            <w:webHidden/>
          </w:rPr>
          <w:fldChar w:fldCharType="begin"/>
        </w:r>
        <w:r>
          <w:rPr>
            <w:noProof/>
            <w:webHidden/>
          </w:rPr>
          <w:instrText xml:space="preserve"> PAGEREF _Toc33424760 \h </w:instrText>
        </w:r>
        <w:r>
          <w:rPr>
            <w:noProof/>
            <w:webHidden/>
          </w:rPr>
        </w:r>
        <w:r>
          <w:rPr>
            <w:noProof/>
            <w:webHidden/>
          </w:rPr>
          <w:fldChar w:fldCharType="separate"/>
        </w:r>
        <w:r>
          <w:rPr>
            <w:noProof/>
            <w:webHidden/>
          </w:rPr>
          <w:t>3</w:t>
        </w:r>
        <w:r>
          <w:rPr>
            <w:noProof/>
            <w:webHidden/>
          </w:rPr>
          <w:fldChar w:fldCharType="end"/>
        </w:r>
      </w:hyperlink>
    </w:p>
    <w:p w14:paraId="77126032" w14:textId="675E9190" w:rsidR="00892EE0" w:rsidRDefault="00892EE0">
      <w:pPr>
        <w:pStyle w:val="TM1"/>
        <w:tabs>
          <w:tab w:val="left" w:pos="440"/>
          <w:tab w:val="right" w:leader="dot" w:pos="9060"/>
        </w:tabs>
        <w:rPr>
          <w:rFonts w:asciiTheme="minorHAnsi" w:eastAsiaTheme="minorEastAsia" w:hAnsiTheme="minorHAnsi" w:cstheme="minorBidi"/>
          <w:noProof/>
          <w:lang w:eastAsia="fr-FR"/>
        </w:rPr>
      </w:pPr>
      <w:hyperlink w:anchor="_Toc33424761" w:history="1">
        <w:r w:rsidRPr="00FF13F8">
          <w:rPr>
            <w:rStyle w:val="Lienhypertexte"/>
            <w:noProof/>
          </w:rPr>
          <w:t>3.</w:t>
        </w:r>
        <w:r>
          <w:rPr>
            <w:rFonts w:asciiTheme="minorHAnsi" w:eastAsiaTheme="minorEastAsia" w:hAnsiTheme="minorHAnsi" w:cstheme="minorBidi"/>
            <w:noProof/>
            <w:lang w:eastAsia="fr-FR"/>
          </w:rPr>
          <w:tab/>
        </w:r>
        <w:r w:rsidRPr="00FF13F8">
          <w:rPr>
            <w:rStyle w:val="Lienhypertexte"/>
            <w:noProof/>
          </w:rPr>
          <w:t>Résultats attendus mission de coordination technique</w:t>
        </w:r>
        <w:r>
          <w:rPr>
            <w:noProof/>
            <w:webHidden/>
          </w:rPr>
          <w:tab/>
        </w:r>
        <w:r>
          <w:rPr>
            <w:noProof/>
            <w:webHidden/>
          </w:rPr>
          <w:fldChar w:fldCharType="begin"/>
        </w:r>
        <w:r>
          <w:rPr>
            <w:noProof/>
            <w:webHidden/>
          </w:rPr>
          <w:instrText xml:space="preserve"> PAGEREF _Toc33424761 \h </w:instrText>
        </w:r>
        <w:r>
          <w:rPr>
            <w:noProof/>
            <w:webHidden/>
          </w:rPr>
        </w:r>
        <w:r>
          <w:rPr>
            <w:noProof/>
            <w:webHidden/>
          </w:rPr>
          <w:fldChar w:fldCharType="separate"/>
        </w:r>
        <w:r>
          <w:rPr>
            <w:noProof/>
            <w:webHidden/>
          </w:rPr>
          <w:t>3</w:t>
        </w:r>
        <w:r>
          <w:rPr>
            <w:noProof/>
            <w:webHidden/>
          </w:rPr>
          <w:fldChar w:fldCharType="end"/>
        </w:r>
      </w:hyperlink>
    </w:p>
    <w:p w14:paraId="1701524E" w14:textId="1E37609E" w:rsidR="00892EE0" w:rsidRDefault="00892EE0">
      <w:pPr>
        <w:pStyle w:val="TM1"/>
        <w:tabs>
          <w:tab w:val="left" w:pos="440"/>
          <w:tab w:val="right" w:leader="dot" w:pos="9060"/>
        </w:tabs>
        <w:rPr>
          <w:rFonts w:asciiTheme="minorHAnsi" w:eastAsiaTheme="minorEastAsia" w:hAnsiTheme="minorHAnsi" w:cstheme="minorBidi"/>
          <w:noProof/>
          <w:lang w:eastAsia="fr-FR"/>
        </w:rPr>
      </w:pPr>
      <w:hyperlink w:anchor="_Toc33424762" w:history="1">
        <w:r w:rsidRPr="00FF13F8">
          <w:rPr>
            <w:rStyle w:val="Lienhypertexte"/>
            <w:noProof/>
          </w:rPr>
          <w:t>4.</w:t>
        </w:r>
        <w:r>
          <w:rPr>
            <w:rFonts w:asciiTheme="minorHAnsi" w:eastAsiaTheme="minorEastAsia" w:hAnsiTheme="minorHAnsi" w:cstheme="minorBidi"/>
            <w:noProof/>
            <w:lang w:eastAsia="fr-FR"/>
          </w:rPr>
          <w:tab/>
        </w:r>
        <w:r w:rsidRPr="00FF13F8">
          <w:rPr>
            <w:rStyle w:val="Lienhypertexte"/>
            <w:noProof/>
          </w:rPr>
          <w:t>Période de la mission</w:t>
        </w:r>
        <w:r>
          <w:rPr>
            <w:noProof/>
            <w:webHidden/>
          </w:rPr>
          <w:tab/>
        </w:r>
        <w:r>
          <w:rPr>
            <w:noProof/>
            <w:webHidden/>
          </w:rPr>
          <w:fldChar w:fldCharType="begin"/>
        </w:r>
        <w:r>
          <w:rPr>
            <w:noProof/>
            <w:webHidden/>
          </w:rPr>
          <w:instrText xml:space="preserve"> PAGEREF _Toc33424762 \h </w:instrText>
        </w:r>
        <w:r>
          <w:rPr>
            <w:noProof/>
            <w:webHidden/>
          </w:rPr>
        </w:r>
        <w:r>
          <w:rPr>
            <w:noProof/>
            <w:webHidden/>
          </w:rPr>
          <w:fldChar w:fldCharType="separate"/>
        </w:r>
        <w:r>
          <w:rPr>
            <w:noProof/>
            <w:webHidden/>
          </w:rPr>
          <w:t>4</w:t>
        </w:r>
        <w:r>
          <w:rPr>
            <w:noProof/>
            <w:webHidden/>
          </w:rPr>
          <w:fldChar w:fldCharType="end"/>
        </w:r>
      </w:hyperlink>
    </w:p>
    <w:p w14:paraId="64E536B7" w14:textId="3E165CEF" w:rsidR="00E97831" w:rsidRPr="00E97831" w:rsidRDefault="00DE7125" w:rsidP="00DE7125">
      <w:pPr>
        <w:spacing w:line="276" w:lineRule="auto"/>
      </w:pPr>
      <w:r>
        <w:fldChar w:fldCharType="end"/>
      </w:r>
    </w:p>
    <w:p w14:paraId="2E8688DE" w14:textId="77777777" w:rsidR="00E97831" w:rsidRPr="00E97831" w:rsidRDefault="00E97831" w:rsidP="00E97831"/>
    <w:p w14:paraId="228BBB8B" w14:textId="77777777" w:rsidR="00E97831" w:rsidRPr="00E97831" w:rsidRDefault="00E97831" w:rsidP="00E97831"/>
    <w:p w14:paraId="43A9C105" w14:textId="77777777" w:rsidR="00E97831" w:rsidRPr="00E97831" w:rsidRDefault="00E97831" w:rsidP="00E97831"/>
    <w:p w14:paraId="7C644FC3" w14:textId="625EA605" w:rsidR="00E97831" w:rsidRDefault="00E97831" w:rsidP="00E97831"/>
    <w:p w14:paraId="6413F969" w14:textId="46A1952A" w:rsidR="00E97831" w:rsidRDefault="00E97831" w:rsidP="00E97831">
      <w:pPr>
        <w:tabs>
          <w:tab w:val="left" w:pos="5310"/>
        </w:tabs>
      </w:pPr>
      <w:r>
        <w:tab/>
      </w:r>
    </w:p>
    <w:p w14:paraId="21519025" w14:textId="5EB0FB32" w:rsidR="007A233A" w:rsidRPr="00E97831" w:rsidRDefault="00E97831" w:rsidP="00E97831">
      <w:pPr>
        <w:tabs>
          <w:tab w:val="left" w:pos="5310"/>
        </w:tabs>
        <w:sectPr w:rsidR="007A233A" w:rsidRPr="00E97831" w:rsidSect="003D5246">
          <w:pgSz w:w="11906" w:h="16838"/>
          <w:pgMar w:top="1418" w:right="1418" w:bottom="1418" w:left="1418" w:header="709" w:footer="709" w:gutter="0"/>
          <w:cols w:space="708"/>
          <w:docGrid w:linePitch="360"/>
        </w:sectPr>
      </w:pPr>
      <w:r>
        <w:tab/>
      </w:r>
    </w:p>
    <w:p w14:paraId="20E39404" w14:textId="731EF4D6" w:rsidR="00A43B5E" w:rsidRPr="00F70C29" w:rsidRDefault="00A43B5E" w:rsidP="00F70C29">
      <w:pPr>
        <w:pStyle w:val="SOMMAIRE"/>
        <w:spacing w:line="276" w:lineRule="auto"/>
        <w:rPr>
          <w:sz w:val="24"/>
          <w:szCs w:val="24"/>
        </w:rPr>
      </w:pPr>
      <w:bookmarkStart w:id="0" w:name="_Toc33424759"/>
      <w:r w:rsidRPr="00F70C29">
        <w:rPr>
          <w:sz w:val="24"/>
          <w:szCs w:val="24"/>
        </w:rPr>
        <w:lastRenderedPageBreak/>
        <w:t>Contexte et justification</w:t>
      </w:r>
      <w:bookmarkEnd w:id="0"/>
      <w:r w:rsidRPr="00F70C29">
        <w:rPr>
          <w:sz w:val="24"/>
          <w:szCs w:val="24"/>
        </w:rPr>
        <w:t xml:space="preserve"> </w:t>
      </w:r>
    </w:p>
    <w:p w14:paraId="5C86F8E1" w14:textId="64B9A1B6" w:rsidR="00B64D58" w:rsidRPr="00F70C29" w:rsidRDefault="00B64D58" w:rsidP="00F70C29">
      <w:pPr>
        <w:pStyle w:val="Paragraphedeliste"/>
        <w:ind w:left="0"/>
        <w:jc w:val="both"/>
        <w:rPr>
          <w:rFonts w:ascii="Times New Roman" w:hAnsi="Times New Roman"/>
          <w:sz w:val="24"/>
          <w:szCs w:val="24"/>
        </w:rPr>
      </w:pPr>
      <w:r w:rsidRPr="00F70C29">
        <w:rPr>
          <w:rFonts w:ascii="Times New Roman" w:hAnsi="Times New Roman"/>
          <w:sz w:val="24"/>
          <w:szCs w:val="24"/>
        </w:rPr>
        <w:t>La qualité des infrastructures de communication et la performance du système de transport relèvent le niveau de compétitivité des économies dans les pays en développement. Dans ce cadre, la Banque Africaine de Développement (BAD) a été sollicitée par le Gouvernement du Bénin pour financer le projet de bitumage de la route Pahou-Ouidah–</w:t>
      </w:r>
      <w:proofErr w:type="spellStart"/>
      <w:r w:rsidRPr="00F70C29">
        <w:rPr>
          <w:rFonts w:ascii="Times New Roman" w:hAnsi="Times New Roman"/>
          <w:sz w:val="24"/>
          <w:szCs w:val="24"/>
        </w:rPr>
        <w:t>Illacondji</w:t>
      </w:r>
      <w:proofErr w:type="spellEnd"/>
      <w:r w:rsidRPr="00F70C29">
        <w:rPr>
          <w:rFonts w:ascii="Times New Roman" w:hAnsi="Times New Roman"/>
          <w:sz w:val="24"/>
          <w:szCs w:val="24"/>
        </w:rPr>
        <w:t xml:space="preserve">–Frontière du Togo dans la partie </w:t>
      </w:r>
      <w:r w:rsidR="003427AC" w:rsidRPr="00F70C29">
        <w:rPr>
          <w:rFonts w:ascii="Times New Roman" w:hAnsi="Times New Roman"/>
          <w:sz w:val="24"/>
          <w:szCs w:val="24"/>
        </w:rPr>
        <w:t>Sud-Ouest</w:t>
      </w:r>
      <w:r w:rsidRPr="00F70C29">
        <w:rPr>
          <w:rFonts w:ascii="Times New Roman" w:hAnsi="Times New Roman"/>
          <w:sz w:val="24"/>
          <w:szCs w:val="24"/>
        </w:rPr>
        <w:t xml:space="preserve"> du pays sur une distance de 105 km. Ce tronçon routier fait partie d’un axe international qui relie le Togo au Nigéria en traversant le Bénin sur toute sa largeur. </w:t>
      </w:r>
    </w:p>
    <w:p w14:paraId="4106BB8F" w14:textId="77777777" w:rsidR="00B64D58" w:rsidRPr="00F70C29" w:rsidRDefault="00B64D58" w:rsidP="00F70C29">
      <w:pPr>
        <w:pStyle w:val="Paragraphedeliste"/>
        <w:ind w:left="0"/>
        <w:jc w:val="both"/>
        <w:rPr>
          <w:rFonts w:ascii="Times New Roman" w:hAnsi="Times New Roman"/>
          <w:sz w:val="24"/>
          <w:szCs w:val="24"/>
        </w:rPr>
      </w:pPr>
    </w:p>
    <w:p w14:paraId="3A564566" w14:textId="77777777" w:rsidR="00B64D58" w:rsidRPr="00F70C29" w:rsidRDefault="00B64D58" w:rsidP="00F70C29">
      <w:pPr>
        <w:pStyle w:val="Paragraphedeliste"/>
        <w:ind w:left="0"/>
        <w:jc w:val="both"/>
        <w:rPr>
          <w:rFonts w:ascii="Times New Roman" w:hAnsi="Times New Roman"/>
          <w:sz w:val="24"/>
          <w:szCs w:val="24"/>
        </w:rPr>
      </w:pPr>
      <w:r w:rsidRPr="00F70C29">
        <w:rPr>
          <w:rFonts w:ascii="Times New Roman" w:hAnsi="Times New Roman"/>
          <w:sz w:val="24"/>
          <w:szCs w:val="24"/>
        </w:rPr>
        <w:t xml:space="preserve">Le projet comporte les trois (3) composantes suivantes : i) travaux routiers ; ii) aménagements </w:t>
      </w:r>
      <w:proofErr w:type="gramStart"/>
      <w:r w:rsidRPr="00F70C29">
        <w:rPr>
          <w:rFonts w:ascii="Times New Roman" w:hAnsi="Times New Roman"/>
          <w:sz w:val="24"/>
          <w:szCs w:val="24"/>
        </w:rPr>
        <w:t>connexes;</w:t>
      </w:r>
      <w:proofErr w:type="gramEnd"/>
      <w:r w:rsidRPr="00F70C29">
        <w:rPr>
          <w:rFonts w:ascii="Times New Roman" w:hAnsi="Times New Roman"/>
          <w:sz w:val="24"/>
          <w:szCs w:val="24"/>
        </w:rPr>
        <w:t xml:space="preserve"> iii) appui institutionnel et gestion du projet incluant l’audit financier et comptable, le suivi-évaluation de l’impact du projet, la construction et l’équipement de deux postes de péage/pesage et l’appui à la Cellule d’Exécution du Projet (CEP). Ce projet de bitumage vise à améliorer la circulation des biens et des personnes sur cet important axe routier du sud Bénin et à renforcer le rôle de transit du Bénin et les échanges avec le Nigeria et le Togo.</w:t>
      </w:r>
    </w:p>
    <w:p w14:paraId="1AB13BD7" w14:textId="77777777" w:rsidR="00B64D58" w:rsidRPr="00F70C29" w:rsidRDefault="00B64D58" w:rsidP="00F70C29">
      <w:pPr>
        <w:pStyle w:val="Paragraphedeliste"/>
        <w:ind w:left="0"/>
        <w:jc w:val="both"/>
        <w:rPr>
          <w:rFonts w:ascii="Times New Roman" w:hAnsi="Times New Roman"/>
          <w:sz w:val="24"/>
          <w:szCs w:val="24"/>
        </w:rPr>
      </w:pPr>
    </w:p>
    <w:p w14:paraId="1C515C28" w14:textId="18839FA5" w:rsidR="00B64D58" w:rsidRPr="00F70C29" w:rsidRDefault="00B64D58" w:rsidP="00F70C29">
      <w:pPr>
        <w:pStyle w:val="Paragraphedeliste"/>
        <w:ind w:left="0"/>
        <w:jc w:val="both"/>
        <w:rPr>
          <w:rFonts w:ascii="Times New Roman" w:hAnsi="Times New Roman"/>
          <w:sz w:val="24"/>
          <w:szCs w:val="24"/>
        </w:rPr>
      </w:pPr>
      <w:r w:rsidRPr="00F70C29">
        <w:rPr>
          <w:rFonts w:ascii="Times New Roman" w:hAnsi="Times New Roman"/>
          <w:sz w:val="24"/>
          <w:szCs w:val="24"/>
        </w:rPr>
        <w:t>Dans la plupart de ces genres de projet, on se limite généralement au suivi d’exécution durant la vie du projet et on pense à l’évaluation d’impact en fin de projet. Dans le cadre de ce projet, l’appréciation de l’impact du projet est nécessaire et ne doit pas se fonder sur des analyses superficielles et irréalistes, parce que le suivi d’impact doit permettre de cerner « le changement » induit par la réalisation de ses différentes activités.</w:t>
      </w:r>
    </w:p>
    <w:p w14:paraId="0C902F26" w14:textId="2025BF7B" w:rsidR="003427AC" w:rsidRPr="00F70C29" w:rsidRDefault="003427AC" w:rsidP="00F70C29">
      <w:pPr>
        <w:pStyle w:val="Paragraphedeliste"/>
        <w:ind w:left="0"/>
        <w:jc w:val="both"/>
        <w:rPr>
          <w:rFonts w:ascii="Times New Roman" w:hAnsi="Times New Roman"/>
          <w:sz w:val="24"/>
          <w:szCs w:val="24"/>
        </w:rPr>
      </w:pPr>
    </w:p>
    <w:p w14:paraId="632F9C63" w14:textId="5805E29B" w:rsidR="003427AC" w:rsidRPr="00F70C29" w:rsidRDefault="003427AC" w:rsidP="00F70C29">
      <w:pPr>
        <w:pStyle w:val="Paragraphedeliste"/>
        <w:ind w:left="0"/>
        <w:jc w:val="both"/>
        <w:rPr>
          <w:rFonts w:ascii="Times New Roman" w:hAnsi="Times New Roman"/>
          <w:sz w:val="24"/>
          <w:szCs w:val="24"/>
        </w:rPr>
      </w:pPr>
      <w:r w:rsidRPr="00F70C29">
        <w:rPr>
          <w:rFonts w:ascii="Times New Roman" w:hAnsi="Times New Roman"/>
          <w:sz w:val="24"/>
          <w:szCs w:val="24"/>
        </w:rPr>
        <w:t xml:space="preserve">Dans le cadre de la collecte de données, </w:t>
      </w:r>
      <w:r w:rsidR="00467A8E" w:rsidRPr="00F70C29">
        <w:rPr>
          <w:rFonts w:ascii="Times New Roman" w:hAnsi="Times New Roman"/>
          <w:sz w:val="24"/>
          <w:szCs w:val="24"/>
        </w:rPr>
        <w:t xml:space="preserve">il est prévu une mission de coordination </w:t>
      </w:r>
      <w:r w:rsidR="00CA3E1F" w:rsidRPr="00F70C29">
        <w:rPr>
          <w:rFonts w:ascii="Times New Roman" w:hAnsi="Times New Roman"/>
          <w:sz w:val="24"/>
          <w:szCs w:val="24"/>
        </w:rPr>
        <w:t xml:space="preserve">technique </w:t>
      </w:r>
      <w:r w:rsidRPr="00F70C29">
        <w:rPr>
          <w:rFonts w:ascii="Times New Roman" w:hAnsi="Times New Roman"/>
          <w:sz w:val="24"/>
          <w:szCs w:val="24"/>
        </w:rPr>
        <w:t>et de suivi des activités sur le terrain.</w:t>
      </w:r>
    </w:p>
    <w:p w14:paraId="5BBA5D32" w14:textId="77777777" w:rsidR="00A43B5E" w:rsidRPr="00F70C29" w:rsidRDefault="00A43B5E" w:rsidP="00F70C29">
      <w:pPr>
        <w:spacing w:line="276" w:lineRule="auto"/>
        <w:jc w:val="both"/>
        <w:rPr>
          <w:rFonts w:ascii="Times New Roman" w:eastAsia="Calibri" w:hAnsi="Times New Roman" w:cs="Times New Roman"/>
          <w:sz w:val="24"/>
          <w:szCs w:val="24"/>
        </w:rPr>
      </w:pPr>
    </w:p>
    <w:p w14:paraId="17962EA5" w14:textId="0ECFFCF2" w:rsidR="00A43B5E" w:rsidRPr="00F70C29" w:rsidRDefault="00A43B5E" w:rsidP="00F70C29">
      <w:pPr>
        <w:pStyle w:val="SOMMAIRE"/>
        <w:spacing w:line="276" w:lineRule="auto"/>
        <w:rPr>
          <w:sz w:val="24"/>
          <w:szCs w:val="24"/>
        </w:rPr>
      </w:pPr>
      <w:bookmarkStart w:id="1" w:name="_Toc33424760"/>
      <w:r w:rsidRPr="00F70C29">
        <w:rPr>
          <w:sz w:val="24"/>
          <w:szCs w:val="24"/>
        </w:rPr>
        <w:t>Objectifs de la mission</w:t>
      </w:r>
      <w:r w:rsidR="00C30CE4" w:rsidRPr="00F70C29">
        <w:rPr>
          <w:sz w:val="24"/>
          <w:szCs w:val="24"/>
        </w:rPr>
        <w:t xml:space="preserve"> de </w:t>
      </w:r>
      <w:r w:rsidR="00CA3E1F" w:rsidRPr="00F70C29">
        <w:rPr>
          <w:sz w:val="24"/>
          <w:szCs w:val="24"/>
        </w:rPr>
        <w:t>coordination technique</w:t>
      </w:r>
      <w:bookmarkEnd w:id="1"/>
    </w:p>
    <w:p w14:paraId="77881D7F" w14:textId="5ADFF5F4" w:rsidR="00A43B5E" w:rsidRPr="00F70C29" w:rsidRDefault="00A43B5E" w:rsidP="00F70C29">
      <w:pPr>
        <w:spacing w:line="276" w:lineRule="auto"/>
        <w:jc w:val="both"/>
        <w:rPr>
          <w:rFonts w:ascii="Times New Roman" w:eastAsia="Calibri" w:hAnsi="Times New Roman" w:cs="Times New Roman"/>
          <w:sz w:val="24"/>
          <w:szCs w:val="24"/>
        </w:rPr>
      </w:pPr>
      <w:r w:rsidRPr="00F70C29">
        <w:rPr>
          <w:rFonts w:ascii="Times New Roman" w:eastAsia="Calibri" w:hAnsi="Times New Roman" w:cs="Times New Roman"/>
          <w:sz w:val="24"/>
          <w:szCs w:val="24"/>
        </w:rPr>
        <w:t xml:space="preserve">L’objectif général de cette mission est de s’assurer du démarrage effectif de la collecte des données sur le terrain afin de contrôler la qualité de ces dernières. Plus spécifiquement, il s’agira pour </w:t>
      </w:r>
      <w:r w:rsidR="00CA3E1F" w:rsidRPr="00F70C29">
        <w:rPr>
          <w:rFonts w:ascii="Times New Roman" w:eastAsia="Calibri" w:hAnsi="Times New Roman" w:cs="Times New Roman"/>
          <w:sz w:val="24"/>
          <w:szCs w:val="24"/>
        </w:rPr>
        <w:t>le</w:t>
      </w:r>
      <w:r w:rsidRPr="00F70C29">
        <w:rPr>
          <w:rFonts w:ascii="Times New Roman" w:eastAsia="Calibri" w:hAnsi="Times New Roman" w:cs="Times New Roman"/>
          <w:sz w:val="24"/>
          <w:szCs w:val="24"/>
        </w:rPr>
        <w:t xml:space="preserve"> </w:t>
      </w:r>
      <w:r w:rsidR="00CA3E1F" w:rsidRPr="00F70C29">
        <w:rPr>
          <w:rFonts w:ascii="Times New Roman" w:eastAsia="Calibri" w:hAnsi="Times New Roman" w:cs="Times New Roman"/>
          <w:sz w:val="24"/>
          <w:szCs w:val="24"/>
        </w:rPr>
        <w:t>coordonnateur</w:t>
      </w:r>
      <w:r w:rsidRPr="00F70C29">
        <w:rPr>
          <w:rFonts w:ascii="Times New Roman" w:eastAsia="Calibri" w:hAnsi="Times New Roman" w:cs="Times New Roman"/>
          <w:sz w:val="24"/>
          <w:szCs w:val="24"/>
        </w:rPr>
        <w:t xml:space="preserve"> de :</w:t>
      </w:r>
    </w:p>
    <w:p w14:paraId="2DF8AD99" w14:textId="77777777" w:rsidR="00A43B5E" w:rsidRPr="00F70C29" w:rsidRDefault="00A43B5E" w:rsidP="00F70C29">
      <w:pPr>
        <w:numPr>
          <w:ilvl w:val="0"/>
          <w:numId w:val="6"/>
        </w:numPr>
        <w:spacing w:line="276" w:lineRule="auto"/>
        <w:ind w:left="360" w:hanging="180"/>
        <w:contextualSpacing/>
        <w:jc w:val="both"/>
        <w:rPr>
          <w:rFonts w:ascii="Times New Roman" w:eastAsia="Calibri" w:hAnsi="Times New Roman" w:cs="Times New Roman"/>
          <w:sz w:val="24"/>
          <w:szCs w:val="24"/>
        </w:rPr>
      </w:pPr>
      <w:proofErr w:type="gramStart"/>
      <w:r w:rsidRPr="00F70C29">
        <w:rPr>
          <w:rFonts w:ascii="Times New Roman" w:eastAsia="Calibri" w:hAnsi="Times New Roman" w:cs="Times New Roman"/>
          <w:sz w:val="24"/>
          <w:szCs w:val="24"/>
        </w:rPr>
        <w:t>vérifier</w:t>
      </w:r>
      <w:proofErr w:type="gramEnd"/>
      <w:r w:rsidRPr="00F70C29">
        <w:rPr>
          <w:rFonts w:ascii="Times New Roman" w:eastAsia="Calibri" w:hAnsi="Times New Roman" w:cs="Times New Roman"/>
          <w:sz w:val="24"/>
          <w:szCs w:val="24"/>
        </w:rPr>
        <w:t xml:space="preserve"> la présence effective des agents sur le terrain ;</w:t>
      </w:r>
    </w:p>
    <w:p w14:paraId="46FCED42" w14:textId="77777777" w:rsidR="007A42DD" w:rsidRPr="00F70C29" w:rsidRDefault="007A42DD" w:rsidP="00F70C29">
      <w:pPr>
        <w:numPr>
          <w:ilvl w:val="0"/>
          <w:numId w:val="6"/>
        </w:numPr>
        <w:spacing w:line="276" w:lineRule="auto"/>
        <w:ind w:left="360" w:hanging="180"/>
        <w:contextualSpacing/>
        <w:jc w:val="both"/>
        <w:rPr>
          <w:rFonts w:ascii="Times New Roman" w:eastAsia="Calibri" w:hAnsi="Times New Roman" w:cs="Times New Roman"/>
          <w:sz w:val="24"/>
          <w:szCs w:val="24"/>
        </w:rPr>
      </w:pPr>
      <w:proofErr w:type="gramStart"/>
      <w:r w:rsidRPr="00F70C29">
        <w:rPr>
          <w:rFonts w:ascii="Times New Roman" w:eastAsia="Calibri" w:hAnsi="Times New Roman" w:cs="Times New Roman"/>
          <w:sz w:val="24"/>
          <w:szCs w:val="24"/>
        </w:rPr>
        <w:t>s’assurer</w:t>
      </w:r>
      <w:proofErr w:type="gramEnd"/>
      <w:r w:rsidRPr="00F70C29">
        <w:rPr>
          <w:rFonts w:ascii="Times New Roman" w:eastAsia="Calibri" w:hAnsi="Times New Roman" w:cs="Times New Roman"/>
          <w:sz w:val="24"/>
          <w:szCs w:val="24"/>
        </w:rPr>
        <w:t xml:space="preserve"> de l’évolution normale des travaux de collecte sur le terrain ;</w:t>
      </w:r>
    </w:p>
    <w:p w14:paraId="3828A48B" w14:textId="77777777" w:rsidR="00A43B5E" w:rsidRPr="00F70C29" w:rsidRDefault="00A43B5E" w:rsidP="00F70C29">
      <w:pPr>
        <w:numPr>
          <w:ilvl w:val="0"/>
          <w:numId w:val="6"/>
        </w:numPr>
        <w:spacing w:line="276" w:lineRule="auto"/>
        <w:ind w:left="360" w:hanging="180"/>
        <w:contextualSpacing/>
        <w:jc w:val="both"/>
        <w:rPr>
          <w:rFonts w:ascii="Times New Roman" w:eastAsia="Calibri" w:hAnsi="Times New Roman" w:cs="Times New Roman"/>
          <w:sz w:val="24"/>
          <w:szCs w:val="24"/>
        </w:rPr>
      </w:pPr>
      <w:proofErr w:type="gramStart"/>
      <w:r w:rsidRPr="00F70C29">
        <w:rPr>
          <w:rFonts w:ascii="Times New Roman" w:eastAsia="Calibri" w:hAnsi="Times New Roman" w:cs="Times New Roman"/>
          <w:sz w:val="24"/>
          <w:szCs w:val="24"/>
        </w:rPr>
        <w:t>aider</w:t>
      </w:r>
      <w:proofErr w:type="gramEnd"/>
      <w:r w:rsidRPr="00F70C29">
        <w:rPr>
          <w:rFonts w:ascii="Times New Roman" w:eastAsia="Calibri" w:hAnsi="Times New Roman" w:cs="Times New Roman"/>
          <w:sz w:val="24"/>
          <w:szCs w:val="24"/>
        </w:rPr>
        <w:t xml:space="preserve"> les équipes dans la sensibilisation au niveau des auto</w:t>
      </w:r>
      <w:bookmarkStart w:id="2" w:name="_GoBack"/>
      <w:bookmarkEnd w:id="2"/>
      <w:r w:rsidRPr="00F70C29">
        <w:rPr>
          <w:rFonts w:ascii="Times New Roman" w:eastAsia="Calibri" w:hAnsi="Times New Roman" w:cs="Times New Roman"/>
          <w:sz w:val="24"/>
          <w:szCs w:val="24"/>
        </w:rPr>
        <w:t>rités ;</w:t>
      </w:r>
    </w:p>
    <w:p w14:paraId="40980A61" w14:textId="77777777" w:rsidR="007A42DD" w:rsidRPr="00F70C29" w:rsidRDefault="007A42DD" w:rsidP="00F70C29">
      <w:pPr>
        <w:numPr>
          <w:ilvl w:val="0"/>
          <w:numId w:val="6"/>
        </w:numPr>
        <w:spacing w:line="276" w:lineRule="auto"/>
        <w:ind w:left="360" w:hanging="180"/>
        <w:contextualSpacing/>
        <w:jc w:val="both"/>
        <w:rPr>
          <w:rFonts w:ascii="Times New Roman" w:eastAsia="Calibri" w:hAnsi="Times New Roman" w:cs="Times New Roman"/>
          <w:sz w:val="24"/>
          <w:szCs w:val="24"/>
        </w:rPr>
      </w:pPr>
      <w:proofErr w:type="gramStart"/>
      <w:r w:rsidRPr="00F70C29">
        <w:rPr>
          <w:rFonts w:ascii="Times New Roman" w:eastAsia="Calibri" w:hAnsi="Times New Roman" w:cs="Times New Roman"/>
          <w:sz w:val="24"/>
          <w:szCs w:val="24"/>
        </w:rPr>
        <w:t>veiller</w:t>
      </w:r>
      <w:proofErr w:type="gramEnd"/>
      <w:r w:rsidRPr="00F70C29">
        <w:rPr>
          <w:rFonts w:ascii="Times New Roman" w:eastAsia="Calibri" w:hAnsi="Times New Roman" w:cs="Times New Roman"/>
          <w:sz w:val="24"/>
          <w:szCs w:val="24"/>
        </w:rPr>
        <w:t xml:space="preserve"> à la prise en compte des recommandations issues de la première mission de supervision technique ;</w:t>
      </w:r>
    </w:p>
    <w:p w14:paraId="436C1C1B" w14:textId="14E148E2" w:rsidR="00E60359" w:rsidRPr="00F70C29" w:rsidRDefault="00E60359" w:rsidP="00F70C29">
      <w:pPr>
        <w:numPr>
          <w:ilvl w:val="0"/>
          <w:numId w:val="6"/>
        </w:numPr>
        <w:spacing w:line="276" w:lineRule="auto"/>
        <w:ind w:left="360" w:hanging="180"/>
        <w:contextualSpacing/>
        <w:jc w:val="both"/>
        <w:rPr>
          <w:rFonts w:ascii="Times New Roman" w:eastAsia="Calibri" w:hAnsi="Times New Roman" w:cs="Times New Roman"/>
          <w:sz w:val="24"/>
          <w:szCs w:val="24"/>
        </w:rPr>
      </w:pPr>
      <w:proofErr w:type="gramStart"/>
      <w:r w:rsidRPr="00F70C29">
        <w:rPr>
          <w:rFonts w:ascii="Times New Roman" w:eastAsia="Calibri" w:hAnsi="Times New Roman" w:cs="Times New Roman"/>
          <w:sz w:val="24"/>
          <w:szCs w:val="24"/>
        </w:rPr>
        <w:t>régler</w:t>
      </w:r>
      <w:proofErr w:type="gramEnd"/>
      <w:r w:rsidRPr="00F70C29">
        <w:rPr>
          <w:rFonts w:ascii="Times New Roman" w:eastAsia="Calibri" w:hAnsi="Times New Roman" w:cs="Times New Roman"/>
          <w:sz w:val="24"/>
          <w:szCs w:val="24"/>
        </w:rPr>
        <w:t xml:space="preserve"> les problèmes techniques ;</w:t>
      </w:r>
    </w:p>
    <w:p w14:paraId="03B3BB4B" w14:textId="0C850D10" w:rsidR="00A43B5E" w:rsidRPr="00F70C29" w:rsidRDefault="00A43B5E" w:rsidP="00F70C29">
      <w:pPr>
        <w:numPr>
          <w:ilvl w:val="0"/>
          <w:numId w:val="6"/>
        </w:numPr>
        <w:spacing w:line="276" w:lineRule="auto"/>
        <w:ind w:left="360" w:hanging="180"/>
        <w:contextualSpacing/>
        <w:jc w:val="both"/>
        <w:rPr>
          <w:rFonts w:ascii="Times New Roman" w:eastAsia="Calibri" w:hAnsi="Times New Roman" w:cs="Times New Roman"/>
          <w:sz w:val="24"/>
          <w:szCs w:val="24"/>
        </w:rPr>
      </w:pPr>
      <w:proofErr w:type="gramStart"/>
      <w:r w:rsidRPr="00F70C29">
        <w:rPr>
          <w:rFonts w:ascii="Times New Roman" w:eastAsia="Calibri" w:hAnsi="Times New Roman" w:cs="Times New Roman"/>
          <w:sz w:val="24"/>
          <w:szCs w:val="24"/>
        </w:rPr>
        <w:t>faire</w:t>
      </w:r>
      <w:proofErr w:type="gramEnd"/>
      <w:r w:rsidRPr="00F70C29">
        <w:rPr>
          <w:rFonts w:ascii="Times New Roman" w:eastAsia="Calibri" w:hAnsi="Times New Roman" w:cs="Times New Roman"/>
          <w:sz w:val="24"/>
          <w:szCs w:val="24"/>
        </w:rPr>
        <w:t xml:space="preserve"> le point du travail  ;</w:t>
      </w:r>
    </w:p>
    <w:p w14:paraId="18527352" w14:textId="77777777" w:rsidR="00410154" w:rsidRPr="00F70C29" w:rsidRDefault="00410154" w:rsidP="00F70C29">
      <w:pPr>
        <w:numPr>
          <w:ilvl w:val="0"/>
          <w:numId w:val="6"/>
        </w:numPr>
        <w:spacing w:line="276" w:lineRule="auto"/>
        <w:ind w:left="360" w:hanging="180"/>
        <w:contextualSpacing/>
        <w:jc w:val="both"/>
        <w:rPr>
          <w:rFonts w:ascii="Times New Roman" w:eastAsia="Calibri" w:hAnsi="Times New Roman" w:cs="Times New Roman"/>
          <w:sz w:val="24"/>
          <w:szCs w:val="24"/>
        </w:rPr>
      </w:pPr>
      <w:proofErr w:type="gramStart"/>
      <w:r w:rsidRPr="00F70C29">
        <w:rPr>
          <w:rFonts w:ascii="Times New Roman" w:eastAsia="Calibri" w:hAnsi="Times New Roman" w:cs="Times New Roman"/>
          <w:sz w:val="24"/>
          <w:szCs w:val="24"/>
        </w:rPr>
        <w:t>réceptionner</w:t>
      </w:r>
      <w:proofErr w:type="gramEnd"/>
      <w:r w:rsidRPr="00F70C29">
        <w:rPr>
          <w:rFonts w:ascii="Times New Roman" w:eastAsia="Calibri" w:hAnsi="Times New Roman" w:cs="Times New Roman"/>
          <w:sz w:val="24"/>
          <w:szCs w:val="24"/>
        </w:rPr>
        <w:t xml:space="preserve"> le matériel chez les agents et les convoyer à l’INSAE ;</w:t>
      </w:r>
    </w:p>
    <w:p w14:paraId="2124D10A" w14:textId="6DAE7621" w:rsidR="00A43B5E" w:rsidRPr="00F70C29" w:rsidRDefault="00A43B5E" w:rsidP="00F70C29">
      <w:pPr>
        <w:numPr>
          <w:ilvl w:val="0"/>
          <w:numId w:val="6"/>
        </w:numPr>
        <w:spacing w:line="276" w:lineRule="auto"/>
        <w:ind w:left="360" w:hanging="180"/>
        <w:contextualSpacing/>
        <w:jc w:val="both"/>
        <w:rPr>
          <w:rFonts w:ascii="Times New Roman" w:eastAsia="Calibri" w:hAnsi="Times New Roman" w:cs="Times New Roman"/>
          <w:sz w:val="24"/>
          <w:szCs w:val="24"/>
        </w:rPr>
      </w:pPr>
      <w:proofErr w:type="gramStart"/>
      <w:r w:rsidRPr="00F70C29">
        <w:rPr>
          <w:rFonts w:ascii="Times New Roman" w:eastAsia="Calibri" w:hAnsi="Times New Roman" w:cs="Times New Roman"/>
          <w:sz w:val="24"/>
          <w:szCs w:val="24"/>
        </w:rPr>
        <w:t>produire</w:t>
      </w:r>
      <w:proofErr w:type="gramEnd"/>
      <w:r w:rsidRPr="00F70C29">
        <w:rPr>
          <w:rFonts w:ascii="Times New Roman" w:eastAsia="Calibri" w:hAnsi="Times New Roman" w:cs="Times New Roman"/>
          <w:sz w:val="24"/>
          <w:szCs w:val="24"/>
        </w:rPr>
        <w:t xml:space="preserve"> un rapport de mission.</w:t>
      </w:r>
    </w:p>
    <w:p w14:paraId="1C74273B" w14:textId="0A7AE2DF" w:rsidR="00A43B5E" w:rsidRPr="00F70C29" w:rsidRDefault="00A43B5E" w:rsidP="00F70C29">
      <w:pPr>
        <w:spacing w:line="276" w:lineRule="auto"/>
        <w:contextualSpacing/>
        <w:jc w:val="both"/>
        <w:rPr>
          <w:rFonts w:ascii="Times New Roman" w:eastAsia="Calibri" w:hAnsi="Times New Roman" w:cs="Times New Roman"/>
          <w:sz w:val="24"/>
          <w:szCs w:val="24"/>
        </w:rPr>
      </w:pPr>
    </w:p>
    <w:p w14:paraId="2F11B78F" w14:textId="033F18E7" w:rsidR="00A43B5E" w:rsidRPr="00F70C29" w:rsidRDefault="00A43B5E" w:rsidP="00CA3E1F">
      <w:pPr>
        <w:pStyle w:val="SOMMAIRE"/>
        <w:rPr>
          <w:sz w:val="24"/>
          <w:szCs w:val="24"/>
        </w:rPr>
      </w:pPr>
      <w:bookmarkStart w:id="3" w:name="_Toc33424761"/>
      <w:r w:rsidRPr="00F70C29">
        <w:rPr>
          <w:sz w:val="24"/>
          <w:szCs w:val="24"/>
        </w:rPr>
        <w:t>Résultats attendus mission</w:t>
      </w:r>
      <w:r w:rsidR="00C30CE4" w:rsidRPr="00F70C29">
        <w:rPr>
          <w:sz w:val="24"/>
          <w:szCs w:val="24"/>
        </w:rPr>
        <w:t xml:space="preserve"> de </w:t>
      </w:r>
      <w:r w:rsidR="00CA3E1F" w:rsidRPr="00F70C29">
        <w:rPr>
          <w:sz w:val="24"/>
          <w:szCs w:val="24"/>
        </w:rPr>
        <w:t>coordination</w:t>
      </w:r>
      <w:r w:rsidR="00C30CE4" w:rsidRPr="00F70C29">
        <w:rPr>
          <w:sz w:val="24"/>
          <w:szCs w:val="24"/>
        </w:rPr>
        <w:t xml:space="preserve"> technique</w:t>
      </w:r>
      <w:bookmarkEnd w:id="3"/>
    </w:p>
    <w:p w14:paraId="55BBBA78" w14:textId="77777777" w:rsidR="00A43B5E" w:rsidRPr="00F70C29" w:rsidRDefault="00A43B5E" w:rsidP="00A43B5E">
      <w:pPr>
        <w:spacing w:line="360" w:lineRule="auto"/>
        <w:contextualSpacing/>
        <w:jc w:val="both"/>
        <w:rPr>
          <w:rFonts w:ascii="Times New Roman" w:eastAsia="Calibri" w:hAnsi="Times New Roman" w:cs="Times New Roman"/>
          <w:sz w:val="24"/>
          <w:szCs w:val="24"/>
        </w:rPr>
      </w:pPr>
      <w:r w:rsidRPr="00F70C29">
        <w:rPr>
          <w:rFonts w:ascii="Times New Roman" w:eastAsia="Calibri" w:hAnsi="Times New Roman" w:cs="Times New Roman"/>
          <w:sz w:val="24"/>
          <w:szCs w:val="24"/>
        </w:rPr>
        <w:t xml:space="preserve">Les résultats attendus de la première mission sont : </w:t>
      </w:r>
    </w:p>
    <w:p w14:paraId="3B3DB59D" w14:textId="09398634" w:rsidR="00A43B5E" w:rsidRPr="00F70C29" w:rsidRDefault="00A43B5E" w:rsidP="00A43B5E">
      <w:pPr>
        <w:numPr>
          <w:ilvl w:val="0"/>
          <w:numId w:val="6"/>
        </w:numPr>
        <w:spacing w:line="360" w:lineRule="auto"/>
        <w:ind w:left="360" w:hanging="180"/>
        <w:contextualSpacing/>
        <w:jc w:val="both"/>
        <w:rPr>
          <w:rFonts w:ascii="Times New Roman" w:eastAsia="Calibri" w:hAnsi="Times New Roman" w:cs="Times New Roman"/>
          <w:sz w:val="24"/>
          <w:szCs w:val="24"/>
        </w:rPr>
      </w:pPr>
      <w:proofErr w:type="gramStart"/>
      <w:r w:rsidRPr="00F70C29">
        <w:rPr>
          <w:rFonts w:ascii="Times New Roman" w:eastAsia="Calibri" w:hAnsi="Times New Roman" w:cs="Times New Roman"/>
          <w:sz w:val="24"/>
          <w:szCs w:val="24"/>
        </w:rPr>
        <w:t>les</w:t>
      </w:r>
      <w:proofErr w:type="gramEnd"/>
      <w:r w:rsidRPr="00F70C29">
        <w:rPr>
          <w:rFonts w:ascii="Times New Roman" w:eastAsia="Calibri" w:hAnsi="Times New Roman" w:cs="Times New Roman"/>
          <w:sz w:val="24"/>
          <w:szCs w:val="24"/>
        </w:rPr>
        <w:t xml:space="preserve"> autorités sont sensibilisées s</w:t>
      </w:r>
      <w:r w:rsidR="00024F18" w:rsidRPr="00F70C29">
        <w:rPr>
          <w:rFonts w:ascii="Times New Roman" w:eastAsia="Calibri" w:hAnsi="Times New Roman" w:cs="Times New Roman"/>
          <w:sz w:val="24"/>
          <w:szCs w:val="24"/>
        </w:rPr>
        <w:t>ur la réalisation de l’étude</w:t>
      </w:r>
      <w:r w:rsidRPr="00F70C29">
        <w:rPr>
          <w:rFonts w:ascii="Times New Roman" w:eastAsia="Calibri" w:hAnsi="Times New Roman" w:cs="Times New Roman"/>
          <w:sz w:val="24"/>
          <w:szCs w:val="24"/>
        </w:rPr>
        <w:t xml:space="preserve"> ;</w:t>
      </w:r>
    </w:p>
    <w:p w14:paraId="496D130A" w14:textId="77777777" w:rsidR="00A43B5E" w:rsidRPr="00F70C29" w:rsidRDefault="00A43B5E" w:rsidP="00A43B5E">
      <w:pPr>
        <w:numPr>
          <w:ilvl w:val="0"/>
          <w:numId w:val="6"/>
        </w:numPr>
        <w:spacing w:line="360" w:lineRule="auto"/>
        <w:ind w:left="360" w:hanging="180"/>
        <w:contextualSpacing/>
        <w:jc w:val="both"/>
        <w:rPr>
          <w:rFonts w:ascii="Times New Roman" w:eastAsia="Calibri" w:hAnsi="Times New Roman" w:cs="Times New Roman"/>
          <w:sz w:val="24"/>
          <w:szCs w:val="24"/>
        </w:rPr>
      </w:pPr>
      <w:proofErr w:type="gramStart"/>
      <w:r w:rsidRPr="00F70C29">
        <w:rPr>
          <w:rFonts w:ascii="Times New Roman" w:eastAsia="Calibri" w:hAnsi="Times New Roman" w:cs="Times New Roman"/>
          <w:sz w:val="24"/>
          <w:szCs w:val="24"/>
        </w:rPr>
        <w:lastRenderedPageBreak/>
        <w:t>la</w:t>
      </w:r>
      <w:proofErr w:type="gramEnd"/>
      <w:r w:rsidRPr="00F70C29">
        <w:rPr>
          <w:rFonts w:ascii="Times New Roman" w:eastAsia="Calibri" w:hAnsi="Times New Roman" w:cs="Times New Roman"/>
          <w:sz w:val="24"/>
          <w:szCs w:val="24"/>
        </w:rPr>
        <w:t xml:space="preserve"> qualité des données collectées est appréciée et des recommandations sont faites aux équipes ;</w:t>
      </w:r>
    </w:p>
    <w:p w14:paraId="6A309F65" w14:textId="75B1491D" w:rsidR="00A43B5E" w:rsidRPr="00F70C29" w:rsidRDefault="00A43B5E" w:rsidP="00E60359">
      <w:pPr>
        <w:numPr>
          <w:ilvl w:val="0"/>
          <w:numId w:val="6"/>
        </w:numPr>
        <w:spacing w:line="360" w:lineRule="auto"/>
        <w:ind w:left="360" w:hanging="180"/>
        <w:contextualSpacing/>
        <w:jc w:val="both"/>
        <w:rPr>
          <w:rFonts w:ascii="Times New Roman" w:eastAsia="Calibri" w:hAnsi="Times New Roman" w:cs="Times New Roman"/>
          <w:sz w:val="24"/>
          <w:szCs w:val="24"/>
        </w:rPr>
      </w:pPr>
      <w:proofErr w:type="gramStart"/>
      <w:r w:rsidRPr="00F70C29">
        <w:rPr>
          <w:rFonts w:ascii="Times New Roman" w:eastAsia="Calibri" w:hAnsi="Times New Roman" w:cs="Times New Roman"/>
          <w:sz w:val="24"/>
          <w:szCs w:val="24"/>
        </w:rPr>
        <w:t>le</w:t>
      </w:r>
      <w:proofErr w:type="gramEnd"/>
      <w:r w:rsidRPr="00F70C29">
        <w:rPr>
          <w:rFonts w:ascii="Times New Roman" w:eastAsia="Calibri" w:hAnsi="Times New Roman" w:cs="Times New Roman"/>
          <w:sz w:val="24"/>
          <w:szCs w:val="24"/>
        </w:rPr>
        <w:t xml:space="preserve"> rapport de mission est rédigé et </w:t>
      </w:r>
      <w:r w:rsidR="00E60359" w:rsidRPr="00F70C29">
        <w:rPr>
          <w:rFonts w:ascii="Times New Roman" w:eastAsia="Calibri" w:hAnsi="Times New Roman" w:cs="Times New Roman"/>
          <w:sz w:val="24"/>
          <w:szCs w:val="24"/>
        </w:rPr>
        <w:t>déposé au secrétariat de la Direction des Etudes Démographiques</w:t>
      </w:r>
      <w:r w:rsidRPr="00F70C29">
        <w:rPr>
          <w:rFonts w:ascii="Times New Roman" w:eastAsia="Calibri" w:hAnsi="Times New Roman" w:cs="Times New Roman"/>
          <w:sz w:val="24"/>
          <w:szCs w:val="24"/>
        </w:rPr>
        <w:t>.</w:t>
      </w:r>
    </w:p>
    <w:p w14:paraId="665FDCE6" w14:textId="73909961" w:rsidR="00A43B5E" w:rsidRPr="00F70C29" w:rsidRDefault="00A43B5E" w:rsidP="00A43B5E">
      <w:pPr>
        <w:spacing w:line="360" w:lineRule="auto"/>
        <w:ind w:left="360"/>
        <w:contextualSpacing/>
        <w:jc w:val="both"/>
        <w:rPr>
          <w:rFonts w:ascii="Times New Roman" w:eastAsia="Calibri" w:hAnsi="Times New Roman" w:cs="Times New Roman"/>
          <w:sz w:val="24"/>
          <w:szCs w:val="24"/>
        </w:rPr>
      </w:pPr>
    </w:p>
    <w:p w14:paraId="0D591B5F" w14:textId="5CCC6086" w:rsidR="00467A8E" w:rsidRPr="00F70C29" w:rsidRDefault="00467A8E" w:rsidP="0069230C">
      <w:pPr>
        <w:pStyle w:val="SOMMAIRE"/>
        <w:rPr>
          <w:sz w:val="24"/>
          <w:szCs w:val="24"/>
        </w:rPr>
      </w:pPr>
      <w:bookmarkStart w:id="4" w:name="_Toc33424762"/>
      <w:r w:rsidRPr="00F70C29">
        <w:rPr>
          <w:sz w:val="24"/>
          <w:szCs w:val="24"/>
        </w:rPr>
        <w:t>Période de la mission</w:t>
      </w:r>
      <w:bookmarkEnd w:id="4"/>
    </w:p>
    <w:p w14:paraId="2DD9A3AA" w14:textId="7B6DCB0A" w:rsidR="00467A8E" w:rsidRPr="00F70C29" w:rsidRDefault="00467A8E" w:rsidP="00467A8E">
      <w:pPr>
        <w:spacing w:line="360" w:lineRule="auto"/>
        <w:jc w:val="both"/>
        <w:rPr>
          <w:rFonts w:ascii="Times New Roman" w:eastAsia="Calibri" w:hAnsi="Times New Roman" w:cs="Times New Roman"/>
          <w:bCs/>
          <w:iCs/>
          <w:sz w:val="24"/>
          <w:szCs w:val="24"/>
        </w:rPr>
      </w:pPr>
      <w:r w:rsidRPr="00F70C29">
        <w:rPr>
          <w:rFonts w:ascii="Times New Roman" w:eastAsia="Calibri" w:hAnsi="Times New Roman" w:cs="Times New Roman"/>
          <w:bCs/>
          <w:iCs/>
          <w:sz w:val="24"/>
          <w:szCs w:val="24"/>
        </w:rPr>
        <w:t xml:space="preserve">Cette mission </w:t>
      </w:r>
      <w:r w:rsidR="00413F17" w:rsidRPr="00F70C29">
        <w:rPr>
          <w:rFonts w:ascii="Times New Roman" w:eastAsia="Calibri" w:hAnsi="Times New Roman" w:cs="Times New Roman"/>
          <w:bCs/>
          <w:iCs/>
          <w:sz w:val="24"/>
          <w:szCs w:val="24"/>
        </w:rPr>
        <w:t xml:space="preserve">de coordination technique </w:t>
      </w:r>
      <w:r w:rsidRPr="00F70C29">
        <w:rPr>
          <w:rFonts w:ascii="Times New Roman" w:eastAsia="Calibri" w:hAnsi="Times New Roman" w:cs="Times New Roman"/>
          <w:bCs/>
          <w:iCs/>
          <w:sz w:val="24"/>
          <w:szCs w:val="24"/>
        </w:rPr>
        <w:t xml:space="preserve">se déroulera du </w:t>
      </w:r>
      <w:r w:rsidR="006D199E" w:rsidRPr="00F70C29">
        <w:rPr>
          <w:rFonts w:ascii="Times New Roman" w:eastAsia="Calibri" w:hAnsi="Times New Roman" w:cs="Times New Roman"/>
          <w:bCs/>
          <w:iCs/>
          <w:sz w:val="24"/>
          <w:szCs w:val="24"/>
        </w:rPr>
        <w:t>28 février</w:t>
      </w:r>
      <w:r w:rsidRPr="00F70C29">
        <w:rPr>
          <w:rFonts w:ascii="Times New Roman" w:eastAsia="Calibri" w:hAnsi="Times New Roman" w:cs="Times New Roman"/>
          <w:bCs/>
          <w:iCs/>
          <w:sz w:val="24"/>
          <w:szCs w:val="24"/>
        </w:rPr>
        <w:t xml:space="preserve"> au </w:t>
      </w:r>
      <w:r w:rsidR="006D199E" w:rsidRPr="00F70C29">
        <w:rPr>
          <w:rFonts w:ascii="Times New Roman" w:eastAsia="Calibri" w:hAnsi="Times New Roman" w:cs="Times New Roman"/>
          <w:bCs/>
          <w:iCs/>
          <w:sz w:val="24"/>
          <w:szCs w:val="24"/>
        </w:rPr>
        <w:t>03</w:t>
      </w:r>
      <w:r w:rsidRPr="00F70C29">
        <w:rPr>
          <w:rFonts w:ascii="Times New Roman" w:eastAsia="Calibri" w:hAnsi="Times New Roman" w:cs="Times New Roman"/>
          <w:bCs/>
          <w:iCs/>
          <w:sz w:val="24"/>
          <w:szCs w:val="24"/>
        </w:rPr>
        <w:t xml:space="preserve"> </w:t>
      </w:r>
      <w:r w:rsidR="006D199E" w:rsidRPr="00F70C29">
        <w:rPr>
          <w:rFonts w:ascii="Times New Roman" w:eastAsia="Calibri" w:hAnsi="Times New Roman" w:cs="Times New Roman"/>
          <w:bCs/>
          <w:iCs/>
          <w:sz w:val="24"/>
          <w:szCs w:val="24"/>
        </w:rPr>
        <w:t>mars</w:t>
      </w:r>
      <w:r w:rsidRPr="00F70C29">
        <w:rPr>
          <w:rFonts w:ascii="Times New Roman" w:eastAsia="Calibri" w:hAnsi="Times New Roman" w:cs="Times New Roman"/>
          <w:bCs/>
          <w:iCs/>
          <w:sz w:val="24"/>
          <w:szCs w:val="24"/>
        </w:rPr>
        <w:t xml:space="preserve"> 2020. Elle </w:t>
      </w:r>
      <w:r w:rsidR="006D199E" w:rsidRPr="00F70C29">
        <w:rPr>
          <w:rFonts w:ascii="Times New Roman" w:eastAsia="Calibri" w:hAnsi="Times New Roman" w:cs="Times New Roman"/>
          <w:bCs/>
          <w:iCs/>
          <w:sz w:val="24"/>
          <w:szCs w:val="24"/>
        </w:rPr>
        <w:t xml:space="preserve">se déroulera dans les communes de Ouidah, </w:t>
      </w:r>
      <w:proofErr w:type="spellStart"/>
      <w:r w:rsidR="006D199E" w:rsidRPr="00F70C29">
        <w:rPr>
          <w:rFonts w:ascii="Times New Roman" w:eastAsia="Calibri" w:hAnsi="Times New Roman" w:cs="Times New Roman"/>
          <w:bCs/>
          <w:iCs/>
          <w:sz w:val="24"/>
          <w:szCs w:val="24"/>
        </w:rPr>
        <w:t>Kpomasse</w:t>
      </w:r>
      <w:proofErr w:type="spellEnd"/>
      <w:r w:rsidR="006D199E" w:rsidRPr="00F70C29">
        <w:rPr>
          <w:rFonts w:ascii="Times New Roman" w:eastAsia="Calibri" w:hAnsi="Times New Roman" w:cs="Times New Roman"/>
          <w:bCs/>
          <w:iCs/>
          <w:sz w:val="24"/>
          <w:szCs w:val="24"/>
        </w:rPr>
        <w:t xml:space="preserve">, </w:t>
      </w:r>
      <w:proofErr w:type="spellStart"/>
      <w:r w:rsidR="006D199E" w:rsidRPr="00F70C29">
        <w:rPr>
          <w:rFonts w:ascii="Times New Roman" w:eastAsia="Calibri" w:hAnsi="Times New Roman" w:cs="Times New Roman"/>
          <w:bCs/>
          <w:iCs/>
          <w:sz w:val="24"/>
          <w:szCs w:val="24"/>
        </w:rPr>
        <w:t>Comè</w:t>
      </w:r>
      <w:proofErr w:type="spellEnd"/>
      <w:r w:rsidR="006D199E" w:rsidRPr="00F70C29">
        <w:rPr>
          <w:rFonts w:ascii="Times New Roman" w:eastAsia="Calibri" w:hAnsi="Times New Roman" w:cs="Times New Roman"/>
          <w:bCs/>
          <w:iCs/>
          <w:sz w:val="24"/>
          <w:szCs w:val="24"/>
        </w:rPr>
        <w:t xml:space="preserve"> et Grand-Popo.</w:t>
      </w:r>
    </w:p>
    <w:p w14:paraId="0DBE35B0" w14:textId="74A2F2B7" w:rsidR="00467A8E" w:rsidRPr="00F70C29" w:rsidRDefault="00467A8E" w:rsidP="00A43B5E">
      <w:pPr>
        <w:spacing w:line="360" w:lineRule="auto"/>
        <w:ind w:left="360"/>
        <w:contextualSpacing/>
        <w:jc w:val="both"/>
        <w:rPr>
          <w:rFonts w:ascii="Times New Roman" w:eastAsia="Calibri" w:hAnsi="Times New Roman" w:cs="Times New Roman"/>
          <w:sz w:val="24"/>
          <w:szCs w:val="24"/>
        </w:rPr>
      </w:pPr>
    </w:p>
    <w:p w14:paraId="6B5485E4" w14:textId="77777777" w:rsidR="00391D21" w:rsidRPr="00F70C29" w:rsidRDefault="00391D21" w:rsidP="00391D21">
      <w:pPr>
        <w:spacing w:line="360" w:lineRule="auto"/>
        <w:ind w:left="360"/>
        <w:contextualSpacing/>
        <w:jc w:val="both"/>
        <w:rPr>
          <w:rFonts w:ascii="Times New Roman" w:eastAsia="Calibri" w:hAnsi="Times New Roman" w:cs="Times New Roman"/>
          <w:sz w:val="24"/>
          <w:szCs w:val="24"/>
        </w:rPr>
      </w:pPr>
    </w:p>
    <w:p w14:paraId="67CD9B43" w14:textId="55CA4C94" w:rsidR="00A43B5E" w:rsidRPr="00F70C29" w:rsidRDefault="00A43B5E" w:rsidP="00A43B5E">
      <w:pPr>
        <w:spacing w:line="360" w:lineRule="auto"/>
        <w:jc w:val="both"/>
        <w:rPr>
          <w:rFonts w:ascii="Times New Roman" w:eastAsia="Calibri" w:hAnsi="Times New Roman" w:cs="Times New Roman"/>
          <w:sz w:val="24"/>
          <w:szCs w:val="24"/>
        </w:rPr>
      </w:pPr>
    </w:p>
    <w:p w14:paraId="434DE44F" w14:textId="77777777" w:rsidR="00A43B5E" w:rsidRPr="00F70C29" w:rsidRDefault="00A43B5E" w:rsidP="000A4B17">
      <w:pPr>
        <w:spacing w:line="276" w:lineRule="auto"/>
        <w:ind w:left="3540" w:firstLine="708"/>
        <w:jc w:val="both"/>
        <w:rPr>
          <w:rFonts w:ascii="Times New Roman" w:eastAsia="Calibri" w:hAnsi="Times New Roman" w:cs="Times New Roman"/>
          <w:b/>
          <w:bCs/>
          <w:sz w:val="24"/>
          <w:szCs w:val="24"/>
        </w:rPr>
      </w:pPr>
      <w:r w:rsidRPr="00F70C29">
        <w:rPr>
          <w:rFonts w:ascii="Times New Roman" w:eastAsia="Calibri" w:hAnsi="Times New Roman" w:cs="Times New Roman"/>
          <w:b/>
          <w:bCs/>
          <w:sz w:val="24"/>
          <w:szCs w:val="24"/>
        </w:rPr>
        <w:t>Rémy HOUNGUEVOU</w:t>
      </w:r>
    </w:p>
    <w:p w14:paraId="1E3C7BC6" w14:textId="77777777" w:rsidR="00A43B5E" w:rsidRPr="00F70C29" w:rsidRDefault="00A43B5E" w:rsidP="000A4B17">
      <w:pPr>
        <w:spacing w:line="276" w:lineRule="auto"/>
        <w:ind w:left="3540" w:firstLine="708"/>
        <w:jc w:val="both"/>
        <w:rPr>
          <w:rFonts w:ascii="Times New Roman" w:eastAsia="Calibri" w:hAnsi="Times New Roman" w:cs="Times New Roman"/>
          <w:sz w:val="24"/>
          <w:szCs w:val="24"/>
        </w:rPr>
      </w:pPr>
      <w:r w:rsidRPr="00F70C29">
        <w:rPr>
          <w:rFonts w:ascii="Times New Roman" w:eastAsia="Calibri" w:hAnsi="Times New Roman" w:cs="Times New Roman"/>
          <w:sz w:val="24"/>
          <w:szCs w:val="24"/>
        </w:rPr>
        <w:t>Directeur des Etudes Démographiques par intérim</w:t>
      </w:r>
    </w:p>
    <w:p w14:paraId="76E74233" w14:textId="77777777" w:rsidR="00A43B5E" w:rsidRDefault="00A43B5E" w:rsidP="00A43B5E">
      <w:pPr>
        <w:widowControl w:val="0"/>
        <w:spacing w:after="120" w:line="275" w:lineRule="exact"/>
        <w:ind w:right="-23"/>
      </w:pPr>
    </w:p>
    <w:sectPr w:rsidR="00A43B5E" w:rsidSect="003D524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DF1B8" w14:textId="77777777" w:rsidR="00FD59D6" w:rsidRDefault="00FD59D6">
      <w:r>
        <w:separator/>
      </w:r>
    </w:p>
  </w:endnote>
  <w:endnote w:type="continuationSeparator" w:id="0">
    <w:p w14:paraId="1AB4E4E3" w14:textId="77777777" w:rsidR="00FD59D6" w:rsidRDefault="00FD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358214"/>
      <w:docPartObj>
        <w:docPartGallery w:val="Page Numbers (Bottom of Page)"/>
        <w:docPartUnique/>
      </w:docPartObj>
    </w:sdtPr>
    <w:sdtEndPr/>
    <w:sdtContent>
      <w:p w14:paraId="13D5C476" w14:textId="30B94C21" w:rsidR="00832DF1" w:rsidRDefault="00832DF1">
        <w:pPr>
          <w:pStyle w:val="Pieddepage"/>
          <w:jc w:val="center"/>
        </w:pPr>
        <w:r>
          <w:fldChar w:fldCharType="begin"/>
        </w:r>
        <w:r>
          <w:instrText>PAGE   \* MERGEFORMAT</w:instrText>
        </w:r>
        <w:r>
          <w:fldChar w:fldCharType="separate"/>
        </w:r>
        <w:r w:rsidR="00892EE0">
          <w:rPr>
            <w:noProof/>
          </w:rPr>
          <w:t>4</w:t>
        </w:r>
        <w:r>
          <w:fldChar w:fldCharType="end"/>
        </w:r>
      </w:p>
    </w:sdtContent>
  </w:sdt>
  <w:p w14:paraId="0ADE9273" w14:textId="77777777" w:rsidR="00832DF1" w:rsidRDefault="00832DF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677E6" w14:textId="77777777" w:rsidR="00FD59D6" w:rsidRDefault="00FD59D6">
      <w:r>
        <w:separator/>
      </w:r>
    </w:p>
  </w:footnote>
  <w:footnote w:type="continuationSeparator" w:id="0">
    <w:p w14:paraId="023A6EE3" w14:textId="77777777" w:rsidR="00FD59D6" w:rsidRDefault="00FD59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15"/>
    <w:multiLevelType w:val="hybridMultilevel"/>
    <w:tmpl w:val="63089780"/>
    <w:lvl w:ilvl="0" w:tplc="E9BE9BAA">
      <w:start w:val="1"/>
      <w:numFmt w:val="decimal"/>
      <w:lvlText w:val="%1."/>
      <w:lvlJc w:val="left"/>
      <w:pPr>
        <w:ind w:left="978" w:hanging="360"/>
      </w:pPr>
      <w:rPr>
        <w:b/>
      </w:rPr>
    </w:lvl>
    <w:lvl w:ilvl="1" w:tplc="9EE2F4EA">
      <w:numFmt w:val="bullet"/>
      <w:lvlText w:val=""/>
      <w:lvlJc w:val="left"/>
      <w:pPr>
        <w:ind w:left="1698" w:hanging="360"/>
      </w:pPr>
      <w:rPr>
        <w:rFonts w:ascii="Wingdings" w:eastAsia="Wingdings" w:hAnsi="Wingdings" w:cs="Wingdings" w:hint="default"/>
      </w:rPr>
    </w:lvl>
    <w:lvl w:ilvl="2" w:tplc="040C001B">
      <w:start w:val="1"/>
      <w:numFmt w:val="lowerRoman"/>
      <w:lvlText w:val="%3."/>
      <w:lvlJc w:val="right"/>
      <w:pPr>
        <w:ind w:left="2418" w:hanging="180"/>
      </w:pPr>
    </w:lvl>
    <w:lvl w:ilvl="3" w:tplc="040C000F">
      <w:start w:val="1"/>
      <w:numFmt w:val="decimal"/>
      <w:lvlText w:val="%4."/>
      <w:lvlJc w:val="left"/>
      <w:pPr>
        <w:ind w:left="3138" w:hanging="360"/>
      </w:pPr>
    </w:lvl>
    <w:lvl w:ilvl="4" w:tplc="040C0019">
      <w:start w:val="1"/>
      <w:numFmt w:val="lowerLetter"/>
      <w:lvlText w:val="%5."/>
      <w:lvlJc w:val="left"/>
      <w:pPr>
        <w:ind w:left="3858" w:hanging="360"/>
      </w:pPr>
    </w:lvl>
    <w:lvl w:ilvl="5" w:tplc="040C001B">
      <w:start w:val="1"/>
      <w:numFmt w:val="lowerRoman"/>
      <w:lvlText w:val="%6."/>
      <w:lvlJc w:val="right"/>
      <w:pPr>
        <w:ind w:left="4578" w:hanging="180"/>
      </w:pPr>
    </w:lvl>
    <w:lvl w:ilvl="6" w:tplc="040C000F">
      <w:start w:val="1"/>
      <w:numFmt w:val="decimal"/>
      <w:lvlText w:val="%7."/>
      <w:lvlJc w:val="left"/>
      <w:pPr>
        <w:ind w:left="5298" w:hanging="360"/>
      </w:pPr>
    </w:lvl>
    <w:lvl w:ilvl="7" w:tplc="040C0019">
      <w:start w:val="1"/>
      <w:numFmt w:val="lowerLetter"/>
      <w:lvlText w:val="%8."/>
      <w:lvlJc w:val="left"/>
      <w:pPr>
        <w:ind w:left="6018" w:hanging="360"/>
      </w:pPr>
    </w:lvl>
    <w:lvl w:ilvl="8" w:tplc="040C001B">
      <w:start w:val="1"/>
      <w:numFmt w:val="lowerRoman"/>
      <w:lvlText w:val="%9."/>
      <w:lvlJc w:val="right"/>
      <w:pPr>
        <w:ind w:left="6738" w:hanging="180"/>
      </w:pPr>
    </w:lvl>
  </w:abstractNum>
  <w:abstractNum w:abstractNumId="1" w15:restartNumberingAfterBreak="0">
    <w:nsid w:val="0D645757"/>
    <w:multiLevelType w:val="hybridMultilevel"/>
    <w:tmpl w:val="EA3CC480"/>
    <w:lvl w:ilvl="0" w:tplc="0409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1DBA2756"/>
    <w:multiLevelType w:val="hybridMultilevel"/>
    <w:tmpl w:val="18C80658"/>
    <w:lvl w:ilvl="0" w:tplc="2FA8C414">
      <w:start w:val="1"/>
      <w:numFmt w:val="bullet"/>
      <w:lvlText w:val="‐"/>
      <w:lvlJc w:val="left"/>
      <w:pPr>
        <w:ind w:left="1196" w:hanging="360"/>
      </w:pPr>
      <w:rPr>
        <w:rFonts w:ascii="Calibri" w:hAnsi="Calibri" w:hint="default"/>
      </w:rPr>
    </w:lvl>
    <w:lvl w:ilvl="1" w:tplc="2FA8C414">
      <w:start w:val="1"/>
      <w:numFmt w:val="bullet"/>
      <w:lvlText w:val="‐"/>
      <w:lvlJc w:val="left"/>
      <w:pPr>
        <w:ind w:left="644" w:hanging="360"/>
      </w:pPr>
      <w:rPr>
        <w:rFonts w:ascii="Calibri" w:hAnsi="Calibri" w:hint="default"/>
      </w:rPr>
    </w:lvl>
    <w:lvl w:ilvl="2" w:tplc="040C0005">
      <w:start w:val="1"/>
      <w:numFmt w:val="bullet"/>
      <w:lvlText w:val=""/>
      <w:lvlJc w:val="left"/>
      <w:pPr>
        <w:ind w:left="2636" w:hanging="360"/>
      </w:pPr>
      <w:rPr>
        <w:rFonts w:ascii="Wingdings" w:hAnsi="Wingdings" w:hint="default"/>
      </w:rPr>
    </w:lvl>
    <w:lvl w:ilvl="3" w:tplc="040C0001">
      <w:start w:val="1"/>
      <w:numFmt w:val="bullet"/>
      <w:lvlText w:val=""/>
      <w:lvlJc w:val="left"/>
      <w:pPr>
        <w:ind w:left="3356" w:hanging="360"/>
      </w:pPr>
      <w:rPr>
        <w:rFonts w:ascii="Symbol" w:hAnsi="Symbol" w:hint="default"/>
      </w:rPr>
    </w:lvl>
    <w:lvl w:ilvl="4" w:tplc="040C0003">
      <w:start w:val="1"/>
      <w:numFmt w:val="bullet"/>
      <w:lvlText w:val="o"/>
      <w:lvlJc w:val="left"/>
      <w:pPr>
        <w:ind w:left="4076" w:hanging="360"/>
      </w:pPr>
      <w:rPr>
        <w:rFonts w:ascii="Courier New" w:hAnsi="Courier New" w:cs="Courier New" w:hint="default"/>
      </w:rPr>
    </w:lvl>
    <w:lvl w:ilvl="5" w:tplc="040C0005">
      <w:start w:val="1"/>
      <w:numFmt w:val="bullet"/>
      <w:lvlText w:val=""/>
      <w:lvlJc w:val="left"/>
      <w:pPr>
        <w:ind w:left="4796" w:hanging="360"/>
      </w:pPr>
      <w:rPr>
        <w:rFonts w:ascii="Wingdings" w:hAnsi="Wingdings" w:hint="default"/>
      </w:rPr>
    </w:lvl>
    <w:lvl w:ilvl="6" w:tplc="040C0001">
      <w:start w:val="1"/>
      <w:numFmt w:val="bullet"/>
      <w:lvlText w:val=""/>
      <w:lvlJc w:val="left"/>
      <w:pPr>
        <w:ind w:left="5516" w:hanging="360"/>
      </w:pPr>
      <w:rPr>
        <w:rFonts w:ascii="Symbol" w:hAnsi="Symbol" w:hint="default"/>
      </w:rPr>
    </w:lvl>
    <w:lvl w:ilvl="7" w:tplc="040C0003">
      <w:start w:val="1"/>
      <w:numFmt w:val="bullet"/>
      <w:lvlText w:val="o"/>
      <w:lvlJc w:val="left"/>
      <w:pPr>
        <w:ind w:left="6236" w:hanging="360"/>
      </w:pPr>
      <w:rPr>
        <w:rFonts w:ascii="Courier New" w:hAnsi="Courier New" w:cs="Courier New" w:hint="default"/>
      </w:rPr>
    </w:lvl>
    <w:lvl w:ilvl="8" w:tplc="040C0005">
      <w:start w:val="1"/>
      <w:numFmt w:val="bullet"/>
      <w:lvlText w:val=""/>
      <w:lvlJc w:val="left"/>
      <w:pPr>
        <w:ind w:left="6956" w:hanging="360"/>
      </w:pPr>
      <w:rPr>
        <w:rFonts w:ascii="Wingdings" w:hAnsi="Wingdings" w:hint="default"/>
      </w:rPr>
    </w:lvl>
  </w:abstractNum>
  <w:abstractNum w:abstractNumId="3" w15:restartNumberingAfterBreak="0">
    <w:nsid w:val="47FE120B"/>
    <w:multiLevelType w:val="multilevel"/>
    <w:tmpl w:val="93DABE68"/>
    <w:lvl w:ilvl="0">
      <w:start w:val="1"/>
      <w:numFmt w:val="decimal"/>
      <w:pStyle w:val="SOMMAIR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4E442E3"/>
    <w:multiLevelType w:val="hybridMultilevel"/>
    <w:tmpl w:val="940AE7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D7D55"/>
    <w:multiLevelType w:val="multilevel"/>
    <w:tmpl w:val="E1C260A4"/>
    <w:lvl w:ilvl="0">
      <w:start w:val="1"/>
      <w:numFmt w:val="decimal"/>
      <w:lvlText w:val="2-1-3-%1-"/>
      <w:lvlJc w:val="left"/>
      <w:pPr>
        <w:tabs>
          <w:tab w:val="num" w:pos="1080"/>
        </w:tabs>
        <w:ind w:left="360" w:hanging="360"/>
      </w:pPr>
      <w:rPr>
        <w:b/>
        <w:i w:val="0"/>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pStyle w:val="Titre7"/>
      <w:lvlText w:val="%7.%2."/>
      <w:lvlJc w:val="left"/>
      <w:pPr>
        <w:tabs>
          <w:tab w:val="num" w:pos="720"/>
        </w:tabs>
        <w:ind w:left="357" w:hanging="357"/>
      </w:pPr>
    </w:lvl>
    <w:lvl w:ilvl="7">
      <w:start w:val="1"/>
      <w:numFmt w:val="decimal"/>
      <w:pStyle w:val="Titre8"/>
      <w:lvlText w:val="2-1-%8-"/>
      <w:lvlJc w:val="left"/>
      <w:pPr>
        <w:tabs>
          <w:tab w:val="num" w:pos="1080"/>
        </w:tabs>
        <w:ind w:left="357" w:hanging="357"/>
      </w:pPr>
    </w:lvl>
    <w:lvl w:ilvl="8">
      <w:start w:val="1"/>
      <w:numFmt w:val="decimal"/>
      <w:pStyle w:val="Titre9"/>
      <w:lvlText w:val="%1.%2.%3.%4.%5.%6.%7.%8.%9."/>
      <w:lvlJc w:val="left"/>
      <w:pPr>
        <w:tabs>
          <w:tab w:val="num" w:pos="6840"/>
        </w:tabs>
        <w:ind w:left="4320" w:hanging="1440"/>
      </w:pPr>
    </w:lvl>
  </w:abstractNum>
  <w:abstractNum w:abstractNumId="6" w15:restartNumberingAfterBreak="0">
    <w:nsid w:val="7FD868B4"/>
    <w:multiLevelType w:val="hybridMultilevel"/>
    <w:tmpl w:val="FF6EBB02"/>
    <w:lvl w:ilvl="0" w:tplc="BF3E5578">
      <w:start w:val="1"/>
      <w:numFmt w:val="decimal"/>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4"/>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0"/>
  </w:num>
  <w:num w:numId="15">
    <w:abstractNumId w:val="1"/>
  </w:num>
  <w:num w:numId="16">
    <w:abstractNumId w:val="3"/>
  </w:num>
  <w:num w:numId="17">
    <w:abstractNumId w:val="3"/>
  </w:num>
  <w:num w:numId="18">
    <w:abstractNumId w:val="3"/>
  </w:num>
  <w:num w:numId="19">
    <w:abstractNumId w:val="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B1"/>
    <w:rsid w:val="00024F18"/>
    <w:rsid w:val="0002723B"/>
    <w:rsid w:val="00037240"/>
    <w:rsid w:val="000658E4"/>
    <w:rsid w:val="00085783"/>
    <w:rsid w:val="000A4B17"/>
    <w:rsid w:val="000B0A2B"/>
    <w:rsid w:val="000E3F4C"/>
    <w:rsid w:val="000E52B5"/>
    <w:rsid w:val="000E5439"/>
    <w:rsid w:val="00105FED"/>
    <w:rsid w:val="001141B5"/>
    <w:rsid w:val="00152D83"/>
    <w:rsid w:val="001757BD"/>
    <w:rsid w:val="00194C5F"/>
    <w:rsid w:val="001B66E7"/>
    <w:rsid w:val="001D52E9"/>
    <w:rsid w:val="001D6609"/>
    <w:rsid w:val="00227E1D"/>
    <w:rsid w:val="00240DDC"/>
    <w:rsid w:val="00261783"/>
    <w:rsid w:val="00271A0D"/>
    <w:rsid w:val="002924D1"/>
    <w:rsid w:val="002A6607"/>
    <w:rsid w:val="002A7306"/>
    <w:rsid w:val="002B1B06"/>
    <w:rsid w:val="002E5716"/>
    <w:rsid w:val="002F2027"/>
    <w:rsid w:val="00304D5B"/>
    <w:rsid w:val="0034257D"/>
    <w:rsid w:val="003427AC"/>
    <w:rsid w:val="003524EF"/>
    <w:rsid w:val="00354CFB"/>
    <w:rsid w:val="00355FA0"/>
    <w:rsid w:val="00367307"/>
    <w:rsid w:val="00371D20"/>
    <w:rsid w:val="0037297A"/>
    <w:rsid w:val="00377FCA"/>
    <w:rsid w:val="0038270B"/>
    <w:rsid w:val="00385DCE"/>
    <w:rsid w:val="00391D21"/>
    <w:rsid w:val="003D5246"/>
    <w:rsid w:val="003D5BC3"/>
    <w:rsid w:val="003E2A67"/>
    <w:rsid w:val="003E6D3A"/>
    <w:rsid w:val="003F7A40"/>
    <w:rsid w:val="004064C9"/>
    <w:rsid w:val="00410154"/>
    <w:rsid w:val="00413F17"/>
    <w:rsid w:val="004173F9"/>
    <w:rsid w:val="00423EF5"/>
    <w:rsid w:val="00467A8E"/>
    <w:rsid w:val="0047121B"/>
    <w:rsid w:val="00496F0A"/>
    <w:rsid w:val="004A6927"/>
    <w:rsid w:val="004C0362"/>
    <w:rsid w:val="004D08AE"/>
    <w:rsid w:val="004F4824"/>
    <w:rsid w:val="00504447"/>
    <w:rsid w:val="005160A6"/>
    <w:rsid w:val="00520F24"/>
    <w:rsid w:val="0053189E"/>
    <w:rsid w:val="00560A1D"/>
    <w:rsid w:val="00574A2F"/>
    <w:rsid w:val="00587776"/>
    <w:rsid w:val="00592DF3"/>
    <w:rsid w:val="005C54AA"/>
    <w:rsid w:val="005D5E4B"/>
    <w:rsid w:val="005E2441"/>
    <w:rsid w:val="005E797B"/>
    <w:rsid w:val="005F2EF4"/>
    <w:rsid w:val="00602919"/>
    <w:rsid w:val="00635C02"/>
    <w:rsid w:val="0063680B"/>
    <w:rsid w:val="0069230C"/>
    <w:rsid w:val="006C178D"/>
    <w:rsid w:val="006D199E"/>
    <w:rsid w:val="006E3F37"/>
    <w:rsid w:val="006E6BE0"/>
    <w:rsid w:val="006F3F7F"/>
    <w:rsid w:val="007015CC"/>
    <w:rsid w:val="007245F8"/>
    <w:rsid w:val="0074678B"/>
    <w:rsid w:val="0076036D"/>
    <w:rsid w:val="00763477"/>
    <w:rsid w:val="00765F9B"/>
    <w:rsid w:val="007953C2"/>
    <w:rsid w:val="007A233A"/>
    <w:rsid w:val="007A42DD"/>
    <w:rsid w:val="007A755D"/>
    <w:rsid w:val="007E5814"/>
    <w:rsid w:val="007E6646"/>
    <w:rsid w:val="007E72DF"/>
    <w:rsid w:val="00832DF1"/>
    <w:rsid w:val="0085577D"/>
    <w:rsid w:val="008768A9"/>
    <w:rsid w:val="008803B9"/>
    <w:rsid w:val="00881252"/>
    <w:rsid w:val="0088274D"/>
    <w:rsid w:val="00892EE0"/>
    <w:rsid w:val="00897069"/>
    <w:rsid w:val="0093279D"/>
    <w:rsid w:val="00943225"/>
    <w:rsid w:val="00943CE5"/>
    <w:rsid w:val="00965EFF"/>
    <w:rsid w:val="009718AF"/>
    <w:rsid w:val="009C36F5"/>
    <w:rsid w:val="009F68FD"/>
    <w:rsid w:val="00A062FA"/>
    <w:rsid w:val="00A124D4"/>
    <w:rsid w:val="00A3785F"/>
    <w:rsid w:val="00A43B5E"/>
    <w:rsid w:val="00A47EB9"/>
    <w:rsid w:val="00AB0C3F"/>
    <w:rsid w:val="00AB3642"/>
    <w:rsid w:val="00AB3DA5"/>
    <w:rsid w:val="00AB511A"/>
    <w:rsid w:val="00AD0E82"/>
    <w:rsid w:val="00B12BA5"/>
    <w:rsid w:val="00B20927"/>
    <w:rsid w:val="00B215A2"/>
    <w:rsid w:val="00B271A3"/>
    <w:rsid w:val="00B30EDD"/>
    <w:rsid w:val="00B54959"/>
    <w:rsid w:val="00B6436C"/>
    <w:rsid w:val="00B64D58"/>
    <w:rsid w:val="00B653FC"/>
    <w:rsid w:val="00B66126"/>
    <w:rsid w:val="00B70773"/>
    <w:rsid w:val="00BB39ED"/>
    <w:rsid w:val="00BC7683"/>
    <w:rsid w:val="00BE2270"/>
    <w:rsid w:val="00BF6DE1"/>
    <w:rsid w:val="00C30CE4"/>
    <w:rsid w:val="00C31639"/>
    <w:rsid w:val="00C41943"/>
    <w:rsid w:val="00C45721"/>
    <w:rsid w:val="00CA3E1F"/>
    <w:rsid w:val="00CE4AD0"/>
    <w:rsid w:val="00D067AF"/>
    <w:rsid w:val="00D25C85"/>
    <w:rsid w:val="00D46DC4"/>
    <w:rsid w:val="00D60954"/>
    <w:rsid w:val="00D63D12"/>
    <w:rsid w:val="00D77AEC"/>
    <w:rsid w:val="00DA1AC7"/>
    <w:rsid w:val="00DE7125"/>
    <w:rsid w:val="00E22058"/>
    <w:rsid w:val="00E22B10"/>
    <w:rsid w:val="00E240D2"/>
    <w:rsid w:val="00E311E5"/>
    <w:rsid w:val="00E36FD0"/>
    <w:rsid w:val="00E60359"/>
    <w:rsid w:val="00E6487D"/>
    <w:rsid w:val="00E92A5A"/>
    <w:rsid w:val="00E97831"/>
    <w:rsid w:val="00ED28C6"/>
    <w:rsid w:val="00EE2C89"/>
    <w:rsid w:val="00EF5C65"/>
    <w:rsid w:val="00F217C8"/>
    <w:rsid w:val="00F419F1"/>
    <w:rsid w:val="00F41A88"/>
    <w:rsid w:val="00F5079B"/>
    <w:rsid w:val="00F6122A"/>
    <w:rsid w:val="00F63447"/>
    <w:rsid w:val="00F65D75"/>
    <w:rsid w:val="00F70C29"/>
    <w:rsid w:val="00F74815"/>
    <w:rsid w:val="00F9456C"/>
    <w:rsid w:val="00FB2194"/>
    <w:rsid w:val="00FB7C1C"/>
    <w:rsid w:val="00FD59D6"/>
    <w:rsid w:val="00FE41B1"/>
    <w:rsid w:val="00FE4B4A"/>
    <w:rsid w:val="00FE7A7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82EF5"/>
  <w15:docId w15:val="{8AAB46B2-9EAE-4969-8656-FCA2CABA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B1"/>
    <w:pPr>
      <w:spacing w:after="0" w:line="240" w:lineRule="auto"/>
    </w:pPr>
    <w:rPr>
      <w:rFonts w:ascii="Calibri" w:eastAsia="Times New Roman" w:hAnsi="Calibri" w:cs="Calibri"/>
    </w:rPr>
  </w:style>
  <w:style w:type="paragraph" w:styleId="Titre1">
    <w:name w:val="heading 1"/>
    <w:basedOn w:val="Normal"/>
    <w:next w:val="Normal"/>
    <w:link w:val="Titre1Car"/>
    <w:uiPriority w:val="9"/>
    <w:qFormat/>
    <w:rsid w:val="006029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60291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60291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881252"/>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881252"/>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881252"/>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qFormat/>
    <w:rsid w:val="00FE41B1"/>
    <w:pPr>
      <w:numPr>
        <w:ilvl w:val="6"/>
        <w:numId w:val="1"/>
      </w:numPr>
      <w:spacing w:before="240" w:after="60"/>
      <w:outlineLvl w:val="6"/>
    </w:pPr>
    <w:rPr>
      <w:rFonts w:ascii="Arial" w:hAnsi="Arial" w:cs="Times New Roman"/>
      <w:b/>
      <w:bCs/>
      <w:i/>
      <w:iCs/>
      <w:sz w:val="26"/>
      <w:szCs w:val="26"/>
      <w:lang w:eastAsia="fr-FR"/>
    </w:rPr>
  </w:style>
  <w:style w:type="paragraph" w:styleId="Titre8">
    <w:name w:val="heading 8"/>
    <w:basedOn w:val="Normal"/>
    <w:next w:val="Normal"/>
    <w:link w:val="Titre8Car"/>
    <w:qFormat/>
    <w:rsid w:val="00FE41B1"/>
    <w:pPr>
      <w:numPr>
        <w:ilvl w:val="7"/>
        <w:numId w:val="1"/>
      </w:numPr>
      <w:spacing w:before="240" w:after="60"/>
      <w:outlineLvl w:val="7"/>
    </w:pPr>
    <w:rPr>
      <w:rFonts w:ascii="Arial" w:hAnsi="Arial" w:cs="Times New Roman"/>
      <w:b/>
      <w:bCs/>
      <w:sz w:val="26"/>
      <w:szCs w:val="26"/>
      <w:lang w:eastAsia="fr-FR"/>
    </w:rPr>
  </w:style>
  <w:style w:type="paragraph" w:styleId="Titre9">
    <w:name w:val="heading 9"/>
    <w:basedOn w:val="Normal"/>
    <w:next w:val="Normal"/>
    <w:link w:val="Titre9Car"/>
    <w:qFormat/>
    <w:rsid w:val="00FE41B1"/>
    <w:pPr>
      <w:numPr>
        <w:ilvl w:val="8"/>
        <w:numId w:val="1"/>
      </w:numPr>
      <w:spacing w:before="240" w:after="60"/>
      <w:outlineLvl w:val="8"/>
    </w:pPr>
    <w:rPr>
      <w:rFonts w:ascii="Arial" w:hAnsi="Arial" w:cs="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rsid w:val="00FE41B1"/>
    <w:rPr>
      <w:rFonts w:ascii="Arial" w:eastAsia="Times New Roman" w:hAnsi="Arial" w:cs="Times New Roman"/>
      <w:b/>
      <w:bCs/>
      <w:i/>
      <w:iCs/>
      <w:sz w:val="26"/>
      <w:szCs w:val="26"/>
      <w:lang w:eastAsia="fr-FR"/>
    </w:rPr>
  </w:style>
  <w:style w:type="character" w:customStyle="1" w:styleId="Titre8Car">
    <w:name w:val="Titre 8 Car"/>
    <w:basedOn w:val="Policepardfaut"/>
    <w:link w:val="Titre8"/>
    <w:rsid w:val="00FE41B1"/>
    <w:rPr>
      <w:rFonts w:ascii="Arial" w:eastAsia="Times New Roman" w:hAnsi="Arial" w:cs="Times New Roman"/>
      <w:b/>
      <w:bCs/>
      <w:sz w:val="26"/>
      <w:szCs w:val="26"/>
      <w:lang w:eastAsia="fr-FR"/>
    </w:rPr>
  </w:style>
  <w:style w:type="character" w:customStyle="1" w:styleId="Titre9Car">
    <w:name w:val="Titre 9 Car"/>
    <w:basedOn w:val="Policepardfaut"/>
    <w:link w:val="Titre9"/>
    <w:rsid w:val="00FE41B1"/>
    <w:rPr>
      <w:rFonts w:ascii="Arial" w:eastAsia="Times New Roman" w:hAnsi="Arial" w:cs="Times New Roman"/>
      <w:b/>
      <w:bCs/>
      <w:i/>
      <w:iCs/>
      <w:sz w:val="26"/>
      <w:szCs w:val="26"/>
      <w:lang w:eastAsia="fr-FR"/>
    </w:rPr>
  </w:style>
  <w:style w:type="paragraph" w:styleId="Corpsdetexte">
    <w:name w:val="Body Text"/>
    <w:basedOn w:val="Normal"/>
    <w:link w:val="CorpsdetexteCar"/>
    <w:uiPriority w:val="99"/>
    <w:semiHidden/>
    <w:unhideWhenUsed/>
    <w:rsid w:val="00FE41B1"/>
    <w:pPr>
      <w:spacing w:after="120"/>
    </w:pPr>
    <w:rPr>
      <w:rFonts w:cs="Times New Roman"/>
      <w:sz w:val="20"/>
      <w:szCs w:val="20"/>
    </w:rPr>
  </w:style>
  <w:style w:type="character" w:customStyle="1" w:styleId="CorpsdetexteCar">
    <w:name w:val="Corps de texte Car"/>
    <w:basedOn w:val="Policepardfaut"/>
    <w:link w:val="Corpsdetexte"/>
    <w:uiPriority w:val="99"/>
    <w:semiHidden/>
    <w:rsid w:val="00FE41B1"/>
    <w:rPr>
      <w:rFonts w:ascii="Calibri" w:eastAsia="Times New Roman" w:hAnsi="Calibri" w:cs="Times New Roman"/>
      <w:sz w:val="20"/>
      <w:szCs w:val="20"/>
    </w:rPr>
  </w:style>
  <w:style w:type="paragraph" w:styleId="Pieddepage">
    <w:name w:val="footer"/>
    <w:basedOn w:val="Normal"/>
    <w:link w:val="PieddepageCar"/>
    <w:uiPriority w:val="99"/>
    <w:unhideWhenUsed/>
    <w:rsid w:val="00FE41B1"/>
    <w:pPr>
      <w:tabs>
        <w:tab w:val="center" w:pos="4536"/>
        <w:tab w:val="right" w:pos="9072"/>
      </w:tabs>
    </w:pPr>
    <w:rPr>
      <w:rFonts w:cs="Times New Roman"/>
      <w:sz w:val="20"/>
      <w:szCs w:val="20"/>
    </w:rPr>
  </w:style>
  <w:style w:type="character" w:customStyle="1" w:styleId="PieddepageCar">
    <w:name w:val="Pied de page Car"/>
    <w:basedOn w:val="Policepardfaut"/>
    <w:link w:val="Pieddepage"/>
    <w:uiPriority w:val="99"/>
    <w:rsid w:val="00FE41B1"/>
    <w:rPr>
      <w:rFonts w:ascii="Calibri" w:eastAsia="Times New Roman" w:hAnsi="Calibri" w:cs="Times New Roman"/>
      <w:sz w:val="20"/>
      <w:szCs w:val="20"/>
    </w:rPr>
  </w:style>
  <w:style w:type="character" w:styleId="Lienhypertexte">
    <w:name w:val="Hyperlink"/>
    <w:uiPriority w:val="99"/>
    <w:rsid w:val="00FE41B1"/>
    <w:rPr>
      <w:color w:val="0000FF"/>
      <w:u w:val="single"/>
    </w:rPr>
  </w:style>
  <w:style w:type="paragraph" w:styleId="En-tte">
    <w:name w:val="header"/>
    <w:basedOn w:val="Normal"/>
    <w:link w:val="En-tteCar"/>
    <w:uiPriority w:val="99"/>
    <w:unhideWhenUsed/>
    <w:rsid w:val="00D25C85"/>
    <w:pPr>
      <w:tabs>
        <w:tab w:val="center" w:pos="4513"/>
        <w:tab w:val="right" w:pos="9026"/>
      </w:tabs>
    </w:pPr>
  </w:style>
  <w:style w:type="character" w:customStyle="1" w:styleId="En-tteCar">
    <w:name w:val="En-tête Car"/>
    <w:basedOn w:val="Policepardfaut"/>
    <w:link w:val="En-tte"/>
    <w:uiPriority w:val="99"/>
    <w:rsid w:val="00D25C85"/>
    <w:rPr>
      <w:rFonts w:ascii="Calibri" w:eastAsia="Times New Roman" w:hAnsi="Calibri" w:cs="Calibri"/>
    </w:rPr>
  </w:style>
  <w:style w:type="character" w:customStyle="1" w:styleId="Mentionnonrsolue1">
    <w:name w:val="Mention non résolue1"/>
    <w:basedOn w:val="Policepardfaut"/>
    <w:uiPriority w:val="99"/>
    <w:semiHidden/>
    <w:unhideWhenUsed/>
    <w:rsid w:val="00D25C85"/>
    <w:rPr>
      <w:color w:val="605E5C"/>
      <w:shd w:val="clear" w:color="auto" w:fill="E1DFDD"/>
    </w:rPr>
  </w:style>
  <w:style w:type="paragraph" w:styleId="Textedebulles">
    <w:name w:val="Balloon Text"/>
    <w:basedOn w:val="Normal"/>
    <w:link w:val="TextedebullesCar"/>
    <w:uiPriority w:val="99"/>
    <w:semiHidden/>
    <w:unhideWhenUsed/>
    <w:rsid w:val="007A755D"/>
    <w:rPr>
      <w:rFonts w:ascii="Tahoma" w:hAnsi="Tahoma" w:cs="Tahoma"/>
      <w:sz w:val="16"/>
      <w:szCs w:val="16"/>
    </w:rPr>
  </w:style>
  <w:style w:type="character" w:customStyle="1" w:styleId="TextedebullesCar">
    <w:name w:val="Texte de bulles Car"/>
    <w:basedOn w:val="Policepardfaut"/>
    <w:link w:val="Textedebulles"/>
    <w:uiPriority w:val="99"/>
    <w:semiHidden/>
    <w:rsid w:val="007A755D"/>
    <w:rPr>
      <w:rFonts w:ascii="Tahoma" w:eastAsia="Times New Roman" w:hAnsi="Tahoma" w:cs="Tahoma"/>
      <w:sz w:val="16"/>
      <w:szCs w:val="16"/>
    </w:rPr>
  </w:style>
  <w:style w:type="paragraph" w:styleId="Paragraphedeliste">
    <w:name w:val="List Paragraph"/>
    <w:aliases w:val="texte,U 5,Glossaire,liste de tableaux,Titre1,Bullet Points,Farbige Liste - Akzent 11,Bullets,List Paragraph,List Paragraph nowy,References,Numbered List Paragraph,- List tir,liste 1,puce 1,Paragraphe de liste1"/>
    <w:basedOn w:val="Normal"/>
    <w:link w:val="ParagraphedelisteCar"/>
    <w:uiPriority w:val="34"/>
    <w:qFormat/>
    <w:rsid w:val="009718AF"/>
    <w:pPr>
      <w:spacing w:after="200" w:line="276" w:lineRule="auto"/>
      <w:ind w:left="720"/>
      <w:contextualSpacing/>
    </w:pPr>
    <w:rPr>
      <w:rFonts w:eastAsia="Calibri" w:cs="Times New Roman"/>
    </w:rPr>
  </w:style>
  <w:style w:type="character" w:styleId="Appelnotedebasdep">
    <w:name w:val="footnote reference"/>
    <w:uiPriority w:val="99"/>
    <w:rsid w:val="009718AF"/>
  </w:style>
  <w:style w:type="paragraph" w:styleId="Notedebasdepage">
    <w:name w:val="footnote text"/>
    <w:basedOn w:val="Normal"/>
    <w:link w:val="NotedebasdepageCar"/>
    <w:uiPriority w:val="99"/>
    <w:rsid w:val="009718AF"/>
    <w:rPr>
      <w:rFonts w:ascii="Times New Roman" w:hAnsi="Times New Roman" w:cs="Times New Roman"/>
      <w:sz w:val="20"/>
      <w:szCs w:val="20"/>
      <w:lang w:val="x-none" w:eastAsia="x-none"/>
    </w:rPr>
  </w:style>
  <w:style w:type="character" w:customStyle="1" w:styleId="NotedebasdepageCar">
    <w:name w:val="Note de bas de page Car"/>
    <w:basedOn w:val="Policepardfaut"/>
    <w:link w:val="Notedebasdepage"/>
    <w:uiPriority w:val="99"/>
    <w:rsid w:val="009718AF"/>
    <w:rPr>
      <w:rFonts w:ascii="Times New Roman" w:eastAsia="Times New Roman" w:hAnsi="Times New Roman" w:cs="Times New Roman"/>
      <w:sz w:val="20"/>
      <w:szCs w:val="20"/>
      <w:lang w:val="x-none" w:eastAsia="x-none"/>
    </w:rPr>
  </w:style>
  <w:style w:type="character" w:styleId="Marquedecommentaire">
    <w:name w:val="annotation reference"/>
    <w:basedOn w:val="Policepardfaut"/>
    <w:uiPriority w:val="99"/>
    <w:semiHidden/>
    <w:unhideWhenUsed/>
    <w:rsid w:val="00377FCA"/>
    <w:rPr>
      <w:sz w:val="16"/>
      <w:szCs w:val="16"/>
    </w:rPr>
  </w:style>
  <w:style w:type="paragraph" w:styleId="Commentaire">
    <w:name w:val="annotation text"/>
    <w:basedOn w:val="Normal"/>
    <w:link w:val="CommentaireCar"/>
    <w:uiPriority w:val="99"/>
    <w:semiHidden/>
    <w:unhideWhenUsed/>
    <w:rsid w:val="00377FCA"/>
    <w:rPr>
      <w:sz w:val="20"/>
      <w:szCs w:val="20"/>
    </w:rPr>
  </w:style>
  <w:style w:type="character" w:customStyle="1" w:styleId="CommentaireCar">
    <w:name w:val="Commentaire Car"/>
    <w:basedOn w:val="Policepardfaut"/>
    <w:link w:val="Commentaire"/>
    <w:uiPriority w:val="99"/>
    <w:semiHidden/>
    <w:rsid w:val="00377FCA"/>
    <w:rPr>
      <w:rFonts w:ascii="Calibri" w:eastAsia="Times New Roman" w:hAnsi="Calibri" w:cs="Calibri"/>
      <w:sz w:val="20"/>
      <w:szCs w:val="20"/>
    </w:rPr>
  </w:style>
  <w:style w:type="paragraph" w:styleId="Objetducommentaire">
    <w:name w:val="annotation subject"/>
    <w:basedOn w:val="Commentaire"/>
    <w:next w:val="Commentaire"/>
    <w:link w:val="ObjetducommentaireCar"/>
    <w:uiPriority w:val="99"/>
    <w:semiHidden/>
    <w:unhideWhenUsed/>
    <w:rsid w:val="00377FCA"/>
    <w:rPr>
      <w:b/>
      <w:bCs/>
    </w:rPr>
  </w:style>
  <w:style w:type="character" w:customStyle="1" w:styleId="ObjetducommentaireCar">
    <w:name w:val="Objet du commentaire Car"/>
    <w:basedOn w:val="CommentaireCar"/>
    <w:link w:val="Objetducommentaire"/>
    <w:uiPriority w:val="99"/>
    <w:semiHidden/>
    <w:rsid w:val="00377FCA"/>
    <w:rPr>
      <w:rFonts w:ascii="Calibri" w:eastAsia="Times New Roman" w:hAnsi="Calibri" w:cs="Calibri"/>
      <w:b/>
      <w:bCs/>
      <w:sz w:val="20"/>
      <w:szCs w:val="20"/>
    </w:rPr>
  </w:style>
  <w:style w:type="paragraph" w:styleId="TM1">
    <w:name w:val="toc 1"/>
    <w:basedOn w:val="Normal"/>
    <w:next w:val="Normal"/>
    <w:autoRedefine/>
    <w:uiPriority w:val="39"/>
    <w:unhideWhenUsed/>
    <w:rsid w:val="00881252"/>
    <w:pPr>
      <w:spacing w:after="100"/>
    </w:pPr>
  </w:style>
  <w:style w:type="character" w:customStyle="1" w:styleId="Titre4Car">
    <w:name w:val="Titre 4 Car"/>
    <w:basedOn w:val="Policepardfaut"/>
    <w:link w:val="Titre4"/>
    <w:uiPriority w:val="9"/>
    <w:semiHidden/>
    <w:rsid w:val="00881252"/>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881252"/>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881252"/>
    <w:rPr>
      <w:rFonts w:asciiTheme="majorHAnsi" w:eastAsiaTheme="majorEastAsia" w:hAnsiTheme="majorHAnsi" w:cstheme="majorBidi"/>
      <w:color w:val="1F4D78" w:themeColor="accent1" w:themeShade="7F"/>
    </w:rPr>
  </w:style>
  <w:style w:type="paragraph" w:customStyle="1" w:styleId="SOMMAIRE">
    <w:name w:val="SOMMAIRE"/>
    <w:basedOn w:val="Paragraphedeliste"/>
    <w:qFormat/>
    <w:rsid w:val="00B653FC"/>
    <w:pPr>
      <w:numPr>
        <w:numId w:val="5"/>
      </w:numPr>
      <w:spacing w:after="0" w:line="360" w:lineRule="auto"/>
      <w:jc w:val="both"/>
    </w:pPr>
    <w:rPr>
      <w:rFonts w:ascii="Times New Roman" w:hAnsi="Times New Roman"/>
      <w:b/>
    </w:rPr>
  </w:style>
  <w:style w:type="character" w:customStyle="1" w:styleId="Titre1Car">
    <w:name w:val="Titre 1 Car"/>
    <w:basedOn w:val="Policepardfaut"/>
    <w:link w:val="Titre1"/>
    <w:uiPriority w:val="9"/>
    <w:rsid w:val="0060291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60291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602919"/>
    <w:rPr>
      <w:rFonts w:asciiTheme="majorHAnsi" w:eastAsiaTheme="majorEastAsia" w:hAnsiTheme="majorHAnsi" w:cstheme="majorBidi"/>
      <w:color w:val="1F4D78" w:themeColor="accent1" w:themeShade="7F"/>
      <w:sz w:val="24"/>
      <w:szCs w:val="24"/>
    </w:rPr>
  </w:style>
  <w:style w:type="character" w:customStyle="1" w:styleId="ParagraphedelisteCar">
    <w:name w:val="Paragraphe de liste Car"/>
    <w:aliases w:val="texte Car,U 5 Car,Glossaire Car,liste de tableaux Car,Titre1 Car,Bullet Points Car,Farbige Liste - Akzent 11 Car,Bullets Car,List Paragraph Car,List Paragraph nowy Car,References Car,Numbered List Paragraph Car,- List tir Car"/>
    <w:link w:val="Paragraphedeliste"/>
    <w:uiPriority w:val="34"/>
    <w:locked/>
    <w:rsid w:val="00B64D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F91E0-3AB8-4231-91CD-9C62664C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4</Pages>
  <Words>581</Words>
  <Characters>3197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Souliath CHITOU</dc:creator>
  <cp:lastModifiedBy>HOUNGUEVOU</cp:lastModifiedBy>
  <cp:revision>70</cp:revision>
  <cp:lastPrinted>2019-08-22T07:25:00Z</cp:lastPrinted>
  <dcterms:created xsi:type="dcterms:W3CDTF">2019-04-26T16:54:00Z</dcterms:created>
  <dcterms:modified xsi:type="dcterms:W3CDTF">2020-02-24T07:19:00Z</dcterms:modified>
</cp:coreProperties>
</file>