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7A" w:rsidRPr="00EB7AEE" w:rsidRDefault="00EB7AEE">
      <w:pPr>
        <w:rPr>
          <w:rFonts w:ascii="Times New Roman" w:hAnsi="Times New Roman" w:cs="Times New Roman"/>
          <w:b/>
          <w:sz w:val="26"/>
          <w:szCs w:val="26"/>
        </w:rPr>
      </w:pPr>
      <w:r w:rsidRPr="00EB7AEE">
        <w:rPr>
          <w:rFonts w:ascii="Times New Roman" w:hAnsi="Times New Roman" w:cs="Times New Roman"/>
          <w:b/>
          <w:sz w:val="26"/>
          <w:szCs w:val="26"/>
        </w:rPr>
        <w:t>Tâches pour les agents de terrain de l’enquête NSU</w:t>
      </w:r>
    </w:p>
    <w:p w:rsidR="00EB7AEE" w:rsidRPr="00EB7AEE" w:rsidRDefault="00EB7AEE">
      <w:pPr>
        <w:rPr>
          <w:rFonts w:ascii="Times New Roman" w:hAnsi="Times New Roman" w:cs="Times New Roman"/>
          <w:sz w:val="26"/>
          <w:szCs w:val="26"/>
        </w:rPr>
      </w:pPr>
    </w:p>
    <w:p w:rsidR="00EB7AEE" w:rsidRPr="00EB7AEE" w:rsidRDefault="00EB7AEE" w:rsidP="00EB7A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Tâches du c</w:t>
      </w:r>
      <w:r w:rsidRPr="00EB7AEE">
        <w:rPr>
          <w:rFonts w:ascii="Times New Roman" w:hAnsi="Times New Roman" w:cs="Times New Roman"/>
          <w:b/>
          <w:sz w:val="26"/>
          <w:szCs w:val="26"/>
        </w:rPr>
        <w:t>ontrôleur</w:t>
      </w:r>
    </w:p>
    <w:p w:rsidR="00EB7AEE" w:rsidRPr="00EB7AEE" w:rsidRDefault="00EB7AEE">
      <w:pPr>
        <w:rPr>
          <w:rFonts w:ascii="Times New Roman" w:hAnsi="Times New Roman" w:cs="Times New Roman"/>
          <w:sz w:val="26"/>
          <w:szCs w:val="26"/>
        </w:rPr>
      </w:pPr>
      <w:r w:rsidRPr="00EB7AEE">
        <w:rPr>
          <w:rFonts w:ascii="Times New Roman" w:hAnsi="Times New Roman" w:cs="Times New Roman"/>
          <w:sz w:val="26"/>
          <w:szCs w:val="26"/>
        </w:rPr>
        <w:t>Le contrôleur a pour tâche de :</w:t>
      </w:r>
    </w:p>
    <w:p w:rsidR="00FF136E" w:rsidRDefault="008005D0" w:rsidP="00BE395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Rechercher les informations nécessaires sur les marchés échantillonnés (localisation, périodicité d’animation, etc.) </w:t>
      </w:r>
    </w:p>
    <w:p w:rsidR="004423CE" w:rsidRPr="004423CE" w:rsidRDefault="004423CE" w:rsidP="004423C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05D0">
        <w:rPr>
          <w:rFonts w:ascii="Times New Roman" w:eastAsia="Times New Roman" w:hAnsi="Times New Roman" w:cs="Times New Roman"/>
          <w:sz w:val="26"/>
          <w:szCs w:val="26"/>
        </w:rPr>
        <w:t>Prendre contact avec les responsa</w:t>
      </w:r>
      <w:r>
        <w:rPr>
          <w:rFonts w:ascii="Times New Roman" w:eastAsia="Times New Roman" w:hAnsi="Times New Roman" w:cs="Times New Roman"/>
          <w:sz w:val="26"/>
          <w:szCs w:val="26"/>
        </w:rPr>
        <w:t>bles des marchés échantillonnés ;</w:t>
      </w:r>
    </w:p>
    <w:p w:rsidR="008005D0" w:rsidRDefault="008005D0" w:rsidP="00EB7AE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Installer les agents dans les marchés et superviser les travaux de relevé, de pris de photos et de pesée) ;</w:t>
      </w:r>
    </w:p>
    <w:p w:rsidR="008005D0" w:rsidRPr="00E368AD" w:rsidRDefault="008005D0" w:rsidP="00EB7AE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368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Assurer la bonne utilisation de l’équipement (pèse, tablette etc.)</w:t>
      </w:r>
    </w:p>
    <w:p w:rsidR="00EB7AEE" w:rsidRPr="00E368AD" w:rsidRDefault="00EB7AEE" w:rsidP="00EB7AE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368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Participer à</w:t>
      </w:r>
      <w:r w:rsidR="004423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au moins deux relevés par marchés</w:t>
      </w:r>
      <w:r w:rsidRPr="00E368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(surtout les premiers) avec l’agent enquêteur ;</w:t>
      </w:r>
    </w:p>
    <w:p w:rsidR="00EB7AEE" w:rsidRPr="00EB7AEE" w:rsidRDefault="00EB7AEE" w:rsidP="00EB7AE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AEE">
        <w:rPr>
          <w:rFonts w:ascii="Times New Roman" w:eastAsia="Times New Roman" w:hAnsi="Times New Roman" w:cs="Times New Roman"/>
          <w:sz w:val="26"/>
          <w:szCs w:val="26"/>
        </w:rPr>
        <w:t xml:space="preserve"> Corriger éventuellement les concepts mal compris ;</w:t>
      </w:r>
    </w:p>
    <w:p w:rsidR="00EB7AEE" w:rsidRDefault="00EB7AEE" w:rsidP="00EB7AE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AEE">
        <w:rPr>
          <w:rFonts w:ascii="Times New Roman" w:eastAsia="Times New Roman" w:hAnsi="Times New Roman" w:cs="Times New Roman"/>
          <w:sz w:val="26"/>
          <w:szCs w:val="26"/>
        </w:rPr>
        <w:t>Vérifier que les questionnaires ont été remplis de façon appropriée.</w:t>
      </w:r>
    </w:p>
    <w:p w:rsidR="008005D0" w:rsidRDefault="008005D0" w:rsidP="00EB7AE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S’assurer de l’envoi des données sur le serveur ;</w:t>
      </w:r>
    </w:p>
    <w:p w:rsidR="008005D0" w:rsidRDefault="008005D0" w:rsidP="00EB7AE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Organiser le travail afin de respecter le délai prévu pour la fin des travaux ;</w:t>
      </w:r>
    </w:p>
    <w:p w:rsidR="008005D0" w:rsidRPr="008005D0" w:rsidRDefault="008005D0" w:rsidP="008005D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AEE">
        <w:rPr>
          <w:rFonts w:ascii="Times New Roman" w:eastAsia="Times New Roman" w:hAnsi="Times New Roman" w:cs="Times New Roman"/>
          <w:sz w:val="26"/>
          <w:szCs w:val="26"/>
        </w:rPr>
        <w:t>Animer et coordonner l’en</w:t>
      </w:r>
      <w:r>
        <w:rPr>
          <w:rFonts w:ascii="Times New Roman" w:eastAsia="Times New Roman" w:hAnsi="Times New Roman" w:cs="Times New Roman"/>
          <w:sz w:val="26"/>
          <w:szCs w:val="26"/>
        </w:rPr>
        <w:t>semble des travaux de l’équipe ;</w:t>
      </w:r>
    </w:p>
    <w:p w:rsidR="008005D0" w:rsidRDefault="008005D0" w:rsidP="00EB7AE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Faire un rapport de collecte </w:t>
      </w:r>
      <w:r w:rsidR="004423CE">
        <w:rPr>
          <w:rFonts w:ascii="Times New Roman" w:eastAsia="Times New Roman" w:hAnsi="Times New Roman" w:cs="Times New Roman"/>
          <w:sz w:val="26"/>
          <w:szCs w:val="26"/>
        </w:rPr>
        <w:t>sur ch</w:t>
      </w:r>
      <w:bookmarkStart w:id="0" w:name="_GoBack"/>
      <w:bookmarkEnd w:id="0"/>
      <w:r w:rsidR="004423CE">
        <w:rPr>
          <w:rFonts w:ascii="Times New Roman" w:eastAsia="Times New Roman" w:hAnsi="Times New Roman" w:cs="Times New Roman"/>
          <w:sz w:val="26"/>
          <w:szCs w:val="26"/>
        </w:rPr>
        <w:t>aque marché échantillonné ;</w:t>
      </w:r>
    </w:p>
    <w:p w:rsidR="004423CE" w:rsidRDefault="004423CE" w:rsidP="004423C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Assurer la bonne gestion de la dotation de collecte ;</w:t>
      </w:r>
    </w:p>
    <w:p w:rsidR="004423CE" w:rsidRPr="004423CE" w:rsidRDefault="004423CE" w:rsidP="004423C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3CE">
        <w:rPr>
          <w:rFonts w:ascii="Times New Roman" w:eastAsia="Times New Roman" w:hAnsi="Times New Roman" w:cs="Times New Roman"/>
          <w:sz w:val="26"/>
          <w:szCs w:val="26"/>
        </w:rPr>
        <w:t>Rédiger un rapport par marché en binôme suivant le canevas proposé.</w:t>
      </w:r>
    </w:p>
    <w:p w:rsidR="0081092C" w:rsidRDefault="0081092C" w:rsidP="0081092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AEE" w:rsidRDefault="00EB7AEE" w:rsidP="00EB7AE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7AEE">
        <w:rPr>
          <w:rFonts w:ascii="Times New Roman" w:eastAsia="Times New Roman" w:hAnsi="Times New Roman" w:cs="Times New Roman"/>
          <w:b/>
          <w:sz w:val="26"/>
          <w:szCs w:val="26"/>
        </w:rPr>
        <w:t>Tâches des agents</w:t>
      </w:r>
    </w:p>
    <w:p w:rsidR="00555FB3" w:rsidRDefault="00555FB3" w:rsidP="0081092C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Maintenir le matériel de terrain en bon état ;</w:t>
      </w:r>
    </w:p>
    <w:p w:rsidR="00555FB3" w:rsidRDefault="00555FB3" w:rsidP="0081092C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Vérifier l’exhaustivité du matériel de collecte avant d’aller sur les marchés ; (Tablettes, balance, toile, objet de référence, etc.) ;</w:t>
      </w:r>
    </w:p>
    <w:p w:rsidR="00555FB3" w:rsidRDefault="00555FB3" w:rsidP="0081092C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Vérifier le bon fonctionnement du matériel avant d’aller sur les marchés ;</w:t>
      </w:r>
    </w:p>
    <w:p w:rsidR="00047E48" w:rsidRDefault="00047E48" w:rsidP="00047E48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E4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Identifier les </w:t>
      </w:r>
      <w:r w:rsidR="008005D0">
        <w:rPr>
          <w:rFonts w:ascii="Times New Roman" w:eastAsia="Times New Roman" w:hAnsi="Times New Roman" w:cs="Times New Roman"/>
          <w:sz w:val="26"/>
          <w:szCs w:val="26"/>
        </w:rPr>
        <w:t xml:space="preserve">combinaisons </w:t>
      </w:r>
      <w:r w:rsidRPr="00047E48">
        <w:rPr>
          <w:rFonts w:ascii="Times New Roman" w:eastAsia="Times New Roman" w:hAnsi="Times New Roman" w:cs="Times New Roman"/>
          <w:sz w:val="26"/>
          <w:szCs w:val="26"/>
        </w:rPr>
        <w:t>produits</w:t>
      </w:r>
      <w:r w:rsidR="008005D0">
        <w:rPr>
          <w:rFonts w:ascii="Times New Roman" w:eastAsia="Times New Roman" w:hAnsi="Times New Roman" w:cs="Times New Roman"/>
          <w:sz w:val="26"/>
          <w:szCs w:val="26"/>
        </w:rPr>
        <w:t>-unités</w:t>
      </w:r>
      <w:r w:rsidRPr="00047E48">
        <w:rPr>
          <w:rFonts w:ascii="Times New Roman" w:eastAsia="Times New Roman" w:hAnsi="Times New Roman" w:cs="Times New Roman"/>
          <w:sz w:val="26"/>
          <w:szCs w:val="26"/>
        </w:rPr>
        <w:t xml:space="preserve"> dans le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 </w:t>
      </w:r>
      <w:r w:rsidR="00C05A8C">
        <w:rPr>
          <w:rFonts w:ascii="Times New Roman" w:eastAsia="Times New Roman" w:hAnsi="Times New Roman" w:cs="Times New Roman"/>
          <w:sz w:val="26"/>
          <w:szCs w:val="26"/>
        </w:rPr>
        <w:t>marchés échantillonnés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7E48" w:rsidRDefault="00047E48" w:rsidP="00047E48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E48">
        <w:rPr>
          <w:rFonts w:ascii="Times New Roman" w:eastAsia="Times New Roman" w:hAnsi="Times New Roman" w:cs="Times New Roman"/>
          <w:sz w:val="26"/>
          <w:szCs w:val="26"/>
        </w:rPr>
        <w:t>Identifier les unités non-standard utilisées pour chaque produit</w:t>
      </w:r>
      <w:r>
        <w:rPr>
          <w:rFonts w:ascii="Times New Roman" w:eastAsia="Times New Roman" w:hAnsi="Times New Roman" w:cs="Times New Roman"/>
          <w:sz w:val="26"/>
          <w:szCs w:val="26"/>
        </w:rPr>
        <w:t> ;</w:t>
      </w:r>
    </w:p>
    <w:p w:rsidR="00047E48" w:rsidRDefault="00047E48" w:rsidP="00986F1D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E48">
        <w:rPr>
          <w:rFonts w:ascii="Times New Roman" w:eastAsia="Times New Roman" w:hAnsi="Times New Roman" w:cs="Times New Roman"/>
          <w:sz w:val="26"/>
          <w:szCs w:val="26"/>
        </w:rPr>
        <w:t xml:space="preserve">Mesurer </w:t>
      </w:r>
      <w:r w:rsidR="00C05A8C">
        <w:rPr>
          <w:rFonts w:ascii="Times New Roman" w:eastAsia="Times New Roman" w:hAnsi="Times New Roman" w:cs="Times New Roman"/>
          <w:sz w:val="26"/>
          <w:szCs w:val="26"/>
        </w:rPr>
        <w:t>et relever les poids des produits-unités dans le questionnaire ;</w:t>
      </w:r>
      <w:r w:rsidRPr="00047E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7E48" w:rsidRDefault="00047E48" w:rsidP="00986F1D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4423CE">
        <w:rPr>
          <w:rFonts w:ascii="Times New Roman" w:eastAsia="Times New Roman" w:hAnsi="Times New Roman" w:cs="Times New Roman"/>
          <w:sz w:val="26"/>
          <w:szCs w:val="26"/>
        </w:rPr>
        <w:t>rendre les dispositions p</w:t>
      </w:r>
      <w:r>
        <w:rPr>
          <w:rFonts w:ascii="Times New Roman" w:eastAsia="Times New Roman" w:hAnsi="Times New Roman" w:cs="Times New Roman"/>
          <w:sz w:val="26"/>
          <w:szCs w:val="26"/>
        </w:rPr>
        <w:t>our la prise de photo des unités de mesure ;</w:t>
      </w:r>
    </w:p>
    <w:p w:rsidR="00047E48" w:rsidRDefault="00047E48" w:rsidP="00986F1D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E48">
        <w:rPr>
          <w:rFonts w:ascii="Times New Roman" w:eastAsia="Times New Roman" w:hAnsi="Times New Roman" w:cs="Times New Roman"/>
          <w:sz w:val="26"/>
          <w:szCs w:val="26"/>
        </w:rPr>
        <w:t>Prendre une photo pour tous les articles (combinaison produit-unité) mesurés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A8C" w:rsidRDefault="00C05A8C" w:rsidP="00986F1D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Saisir dans l’application les informations recueillies (poids, prix observés)</w:t>
      </w:r>
      <w:r w:rsidR="004423CE">
        <w:rPr>
          <w:rFonts w:ascii="Times New Roman" w:eastAsia="Times New Roman" w:hAnsi="Times New Roman" w:cs="Times New Roman"/>
          <w:sz w:val="26"/>
          <w:szCs w:val="26"/>
        </w:rPr>
        <w:t xml:space="preserve"> dans le marché ;</w:t>
      </w:r>
    </w:p>
    <w:p w:rsidR="004423CE" w:rsidRPr="00047E48" w:rsidRDefault="004423CE" w:rsidP="00986F1D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Rédiger un rapport par marché en binôme suivant le canevas proposé.</w:t>
      </w:r>
    </w:p>
    <w:p w:rsidR="00555FB3" w:rsidRPr="00555FB3" w:rsidRDefault="00555FB3" w:rsidP="00555FB3">
      <w:pPr>
        <w:pStyle w:val="Paragraphedeliste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AEE" w:rsidRPr="00EB7AEE" w:rsidRDefault="00EB7AEE" w:rsidP="00EB7AE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AEE" w:rsidRPr="00EB7AEE" w:rsidRDefault="00EB7AEE" w:rsidP="00EB7A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AEE" w:rsidRPr="00EB7AEE" w:rsidRDefault="00EB7AEE">
      <w:pPr>
        <w:rPr>
          <w:rFonts w:ascii="Times New Roman" w:hAnsi="Times New Roman" w:cs="Times New Roman"/>
          <w:sz w:val="26"/>
          <w:szCs w:val="26"/>
        </w:rPr>
      </w:pPr>
    </w:p>
    <w:p w:rsidR="00EB7AEE" w:rsidRPr="00EB7AEE" w:rsidRDefault="00EB7AEE">
      <w:pPr>
        <w:rPr>
          <w:rFonts w:ascii="Times New Roman" w:hAnsi="Times New Roman" w:cs="Times New Roman"/>
          <w:sz w:val="26"/>
          <w:szCs w:val="26"/>
        </w:rPr>
      </w:pPr>
    </w:p>
    <w:sectPr w:rsidR="00EB7AEE" w:rsidRPr="00EB7A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1F" w:rsidRDefault="003D5A1F" w:rsidP="002D190C">
      <w:pPr>
        <w:spacing w:after="0" w:line="240" w:lineRule="auto"/>
      </w:pPr>
      <w:r>
        <w:separator/>
      </w:r>
    </w:p>
  </w:endnote>
  <w:endnote w:type="continuationSeparator" w:id="0">
    <w:p w:rsidR="003D5A1F" w:rsidRDefault="003D5A1F" w:rsidP="002D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62419"/>
      <w:docPartObj>
        <w:docPartGallery w:val="Page Numbers (Bottom of Page)"/>
        <w:docPartUnique/>
      </w:docPartObj>
    </w:sdtPr>
    <w:sdtEndPr/>
    <w:sdtContent>
      <w:p w:rsidR="002D190C" w:rsidRDefault="002D19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3CE">
          <w:rPr>
            <w:noProof/>
          </w:rPr>
          <w:t>2</w:t>
        </w:r>
        <w:r>
          <w:fldChar w:fldCharType="end"/>
        </w:r>
      </w:p>
    </w:sdtContent>
  </w:sdt>
  <w:p w:rsidR="002D190C" w:rsidRDefault="002D1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1F" w:rsidRDefault="003D5A1F" w:rsidP="002D190C">
      <w:pPr>
        <w:spacing w:after="0" w:line="240" w:lineRule="auto"/>
      </w:pPr>
      <w:r>
        <w:separator/>
      </w:r>
    </w:p>
  </w:footnote>
  <w:footnote w:type="continuationSeparator" w:id="0">
    <w:p w:rsidR="003D5A1F" w:rsidRDefault="003D5A1F" w:rsidP="002D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82B4A"/>
    <w:multiLevelType w:val="multilevel"/>
    <w:tmpl w:val="04EAE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C914207"/>
    <w:multiLevelType w:val="multilevel"/>
    <w:tmpl w:val="8542A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CC0308"/>
    <w:multiLevelType w:val="hybridMultilevel"/>
    <w:tmpl w:val="1486DB1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2C7D86"/>
    <w:multiLevelType w:val="multilevel"/>
    <w:tmpl w:val="95824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EE"/>
    <w:rsid w:val="00047E48"/>
    <w:rsid w:val="002D190C"/>
    <w:rsid w:val="003D5A1F"/>
    <w:rsid w:val="004423CE"/>
    <w:rsid w:val="004A687A"/>
    <w:rsid w:val="00540CAC"/>
    <w:rsid w:val="00555FB3"/>
    <w:rsid w:val="008005D0"/>
    <w:rsid w:val="0081092C"/>
    <w:rsid w:val="00837AE3"/>
    <w:rsid w:val="00993699"/>
    <w:rsid w:val="00C05A8C"/>
    <w:rsid w:val="00E368AD"/>
    <w:rsid w:val="00EB7AEE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AF2D-C901-44E5-B080-51F26FE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A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90C"/>
  </w:style>
  <w:style w:type="paragraph" w:styleId="Pieddepage">
    <w:name w:val="footer"/>
    <w:basedOn w:val="Normal"/>
    <w:link w:val="PieddepageCar"/>
    <w:uiPriority w:val="99"/>
    <w:unhideWhenUsed/>
    <w:rsid w:val="002D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90C"/>
  </w:style>
  <w:style w:type="paragraph" w:styleId="Textedebulles">
    <w:name w:val="Balloon Text"/>
    <w:basedOn w:val="Normal"/>
    <w:link w:val="TextedebullesCar"/>
    <w:uiPriority w:val="99"/>
    <w:semiHidden/>
    <w:unhideWhenUsed/>
    <w:rsid w:val="00E3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2018-01-03T09:02:00Z</cp:lastPrinted>
  <dcterms:created xsi:type="dcterms:W3CDTF">2017-12-26T07:32:00Z</dcterms:created>
  <dcterms:modified xsi:type="dcterms:W3CDTF">2018-01-03T09:59:00Z</dcterms:modified>
</cp:coreProperties>
</file>