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876" w:rsidRPr="00DD4876" w:rsidRDefault="00DD4876" w:rsidP="00DD4876">
      <w:pPr>
        <w:spacing w:after="0" w:line="240" w:lineRule="auto"/>
        <w:jc w:val="center"/>
        <w:rPr>
          <w:rFonts w:eastAsia="Times New Roman" w:cs="Times New Roman"/>
          <w:b/>
          <w:szCs w:val="24"/>
          <w:lang w:eastAsia="fr-FR"/>
        </w:rPr>
      </w:pPr>
      <w:bookmarkStart w:id="0" w:name="_GoBack"/>
      <w:bookmarkEnd w:id="0"/>
      <w:r w:rsidRPr="00DD4876">
        <w:rPr>
          <w:rFonts w:eastAsia="Times New Roman" w:cs="Times New Roman"/>
          <w:b/>
          <w:szCs w:val="24"/>
          <w:lang w:eastAsia="fr-FR"/>
        </w:rPr>
        <w:t>REPUBLIQUE DU BENIN</w:t>
      </w:r>
    </w:p>
    <w:p w:rsidR="00DD4876" w:rsidRPr="00DD4876" w:rsidRDefault="00DD4876" w:rsidP="00DD4876">
      <w:pPr>
        <w:spacing w:after="0" w:line="240" w:lineRule="auto"/>
        <w:jc w:val="center"/>
        <w:rPr>
          <w:rFonts w:eastAsia="Times New Roman" w:cs="Times New Roman"/>
          <w:szCs w:val="24"/>
          <w:lang w:eastAsia="fr-FR"/>
        </w:rPr>
      </w:pPr>
      <w:r w:rsidRPr="00DD4876">
        <w:rPr>
          <w:rFonts w:eastAsia="Times New Roman" w:cs="Times New Roman"/>
          <w:szCs w:val="24"/>
          <w:lang w:eastAsia="fr-FR"/>
        </w:rPr>
        <w:t>-------------------</w:t>
      </w:r>
    </w:p>
    <w:p w:rsidR="00DD4876" w:rsidRPr="00DD4876" w:rsidRDefault="00DD4876" w:rsidP="00DD4876">
      <w:pPr>
        <w:spacing w:after="0" w:line="240" w:lineRule="auto"/>
        <w:jc w:val="center"/>
        <w:rPr>
          <w:rFonts w:eastAsia="Times New Roman" w:cs="Times New Roman"/>
          <w:b/>
          <w:lang w:eastAsia="fr-FR"/>
        </w:rPr>
      </w:pPr>
      <w:r w:rsidRPr="00DD4876">
        <w:rPr>
          <w:rFonts w:eastAsia="Times New Roman" w:cs="Times New Roman"/>
          <w:b/>
          <w:lang w:eastAsia="fr-FR"/>
        </w:rPr>
        <w:t xml:space="preserve">MINISTERE DU PLAN ET DU DEVELOPPEMENT </w:t>
      </w:r>
    </w:p>
    <w:p w:rsidR="00DD4876" w:rsidRPr="00DD4876" w:rsidRDefault="00DD4876" w:rsidP="00DD4876">
      <w:pPr>
        <w:spacing w:after="0" w:line="240" w:lineRule="auto"/>
        <w:jc w:val="center"/>
        <w:rPr>
          <w:rFonts w:eastAsia="Times New Roman" w:cs="Times New Roman"/>
          <w:sz w:val="28"/>
          <w:szCs w:val="28"/>
          <w:lang w:eastAsia="fr-FR"/>
        </w:rPr>
      </w:pPr>
      <w:r w:rsidRPr="00DD4876">
        <w:rPr>
          <w:rFonts w:eastAsia="Times New Roman" w:cs="Times New Roman"/>
          <w:sz w:val="28"/>
          <w:szCs w:val="28"/>
          <w:lang w:eastAsia="fr-FR"/>
        </w:rPr>
        <w:t>------------------------------------------</w:t>
      </w:r>
    </w:p>
    <w:p w:rsidR="00DD4876" w:rsidRPr="00DD4876" w:rsidRDefault="00DD4876" w:rsidP="00DD4876">
      <w:pPr>
        <w:spacing w:after="0" w:line="240" w:lineRule="auto"/>
        <w:jc w:val="center"/>
        <w:rPr>
          <w:rFonts w:eastAsia="Times New Roman" w:cs="Times New Roman"/>
          <w:b/>
          <w:szCs w:val="24"/>
          <w:lang w:eastAsia="fr-FR"/>
        </w:rPr>
      </w:pPr>
      <w:r w:rsidRPr="00DD4876">
        <w:rPr>
          <w:rFonts w:eastAsia="Times New Roman" w:cs="Times New Roman"/>
          <w:b/>
          <w:szCs w:val="24"/>
          <w:lang w:eastAsia="fr-FR"/>
        </w:rPr>
        <w:t xml:space="preserve">INSTITUT NATIONAL DE </w:t>
      </w:r>
      <w:smartTag w:uri="urn:schemas-microsoft-com:office:smarttags" w:element="PersonName">
        <w:smartTagPr>
          <w:attr w:name="ProductID" w:val="LA STATISTIQUE ET"/>
        </w:smartTagPr>
        <w:smartTag w:uri="urn:schemas-microsoft-com:office:smarttags" w:element="PersonName">
          <w:smartTagPr>
            <w:attr w:name="ProductID" w:val="la Statistique"/>
          </w:smartTagPr>
          <w:r w:rsidRPr="00DD4876">
            <w:rPr>
              <w:rFonts w:eastAsia="Times New Roman" w:cs="Times New Roman"/>
              <w:b/>
              <w:szCs w:val="24"/>
              <w:lang w:eastAsia="fr-FR"/>
            </w:rPr>
            <w:t>LA STATISTIQUE</w:t>
          </w:r>
        </w:smartTag>
        <w:r w:rsidRPr="00DD4876">
          <w:rPr>
            <w:rFonts w:eastAsia="Times New Roman" w:cs="Times New Roman"/>
            <w:b/>
            <w:szCs w:val="24"/>
            <w:lang w:eastAsia="fr-FR"/>
          </w:rPr>
          <w:t xml:space="preserve"> ET</w:t>
        </w:r>
      </w:smartTag>
      <w:r w:rsidRPr="00DD4876">
        <w:rPr>
          <w:rFonts w:eastAsia="Times New Roman" w:cs="Times New Roman"/>
          <w:b/>
          <w:szCs w:val="24"/>
          <w:lang w:eastAsia="fr-FR"/>
        </w:rPr>
        <w:t xml:space="preserve"> DE L’ANALYSE ECONOMIQUE</w:t>
      </w:r>
    </w:p>
    <w:p w:rsidR="00DD4876" w:rsidRPr="00DD4876" w:rsidRDefault="00DD4876" w:rsidP="00DD4876">
      <w:pPr>
        <w:spacing w:after="0" w:line="360" w:lineRule="auto"/>
        <w:jc w:val="center"/>
        <w:rPr>
          <w:rFonts w:eastAsia="Times New Roman" w:cs="Times New Roman"/>
          <w:sz w:val="28"/>
          <w:szCs w:val="28"/>
          <w:lang w:eastAsia="fr-FR"/>
        </w:rPr>
      </w:pPr>
      <w:r w:rsidRPr="00DD4876">
        <w:rPr>
          <w:rFonts w:eastAsia="Times New Roman" w:cs="Times New Roman"/>
          <w:sz w:val="28"/>
          <w:szCs w:val="28"/>
          <w:lang w:eastAsia="fr-FR"/>
        </w:rPr>
        <w:t>--------------------------</w:t>
      </w:r>
    </w:p>
    <w:p w:rsidR="00DD4876" w:rsidRPr="00DD4876" w:rsidRDefault="00DD4876" w:rsidP="00DD4876">
      <w:pPr>
        <w:spacing w:after="0" w:line="240" w:lineRule="auto"/>
        <w:ind w:left="-227"/>
        <w:jc w:val="center"/>
        <w:rPr>
          <w:rFonts w:eastAsia="Times New Roman" w:cs="Times New Roman"/>
          <w:color w:val="000000"/>
          <w:szCs w:val="24"/>
          <w:lang w:eastAsia="fr-FR"/>
        </w:rPr>
      </w:pPr>
      <w:r w:rsidRPr="00DD4876">
        <w:rPr>
          <w:rFonts w:eastAsia="Times New Roman" w:cs="Times New Roman"/>
          <w:noProof/>
          <w:szCs w:val="24"/>
          <w:lang w:eastAsia="fr-FR"/>
        </w:rPr>
        <w:drawing>
          <wp:inline distT="0" distB="0" distL="0" distR="0" wp14:anchorId="66C2B74D" wp14:editId="56FEEAA6">
            <wp:extent cx="1763905" cy="1238250"/>
            <wp:effectExtent l="0" t="0" r="8255" b="0"/>
            <wp:docPr id="1" name="Image 1"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8" cstate="print"/>
                    <a:srcRect/>
                    <a:stretch>
                      <a:fillRect/>
                    </a:stretch>
                  </pic:blipFill>
                  <pic:spPr bwMode="auto">
                    <a:xfrm>
                      <a:off x="0" y="0"/>
                      <a:ext cx="1770916" cy="1243172"/>
                    </a:xfrm>
                    <a:prstGeom prst="rect">
                      <a:avLst/>
                    </a:prstGeom>
                    <a:noFill/>
                    <a:ln w="9525">
                      <a:noFill/>
                      <a:miter lim="800000"/>
                      <a:headEnd/>
                      <a:tailEnd/>
                    </a:ln>
                  </pic:spPr>
                </pic:pic>
              </a:graphicData>
            </a:graphic>
          </wp:inline>
        </w:drawing>
      </w:r>
    </w:p>
    <w:p w:rsidR="00DD4876" w:rsidRPr="00B723C7" w:rsidRDefault="00DD4876" w:rsidP="00DD4876">
      <w:pPr>
        <w:tabs>
          <w:tab w:val="left" w:pos="142"/>
        </w:tabs>
        <w:spacing w:after="200" w:line="240" w:lineRule="auto"/>
        <w:jc w:val="center"/>
        <w:rPr>
          <w:rFonts w:eastAsia="Calibri" w:cs="Times New Roman"/>
          <w:b/>
          <w:sz w:val="36"/>
          <w:szCs w:val="36"/>
        </w:rPr>
      </w:pPr>
    </w:p>
    <w:p w:rsidR="00DD4876" w:rsidRPr="00B723C7" w:rsidRDefault="007E5A8F" w:rsidP="00DD4876">
      <w:pPr>
        <w:tabs>
          <w:tab w:val="left" w:pos="142"/>
        </w:tabs>
        <w:spacing w:after="200" w:line="240" w:lineRule="auto"/>
        <w:jc w:val="center"/>
        <w:rPr>
          <w:rFonts w:eastAsia="Calibri" w:cs="Times New Roman"/>
          <w:b/>
          <w:sz w:val="28"/>
          <w:szCs w:val="28"/>
        </w:rPr>
      </w:pPr>
      <w:r>
        <w:rPr>
          <w:rFonts w:eastAsia="Calibri" w:cs="Times New Roman"/>
          <w:b/>
          <w:sz w:val="28"/>
          <w:szCs w:val="28"/>
        </w:rPr>
        <w:t>ETUDE D’IMPACT SOCIO-ECONOMIQUE DU BITUMAGE DE LA ROUTE PAHOU-OUIDAH-HILACONDJI</w:t>
      </w:r>
    </w:p>
    <w:p w:rsidR="00DD4876" w:rsidRPr="00B723C7" w:rsidRDefault="00DD4876" w:rsidP="00DD4876">
      <w:pPr>
        <w:tabs>
          <w:tab w:val="left" w:pos="142"/>
        </w:tabs>
        <w:spacing w:after="200" w:line="240" w:lineRule="auto"/>
        <w:jc w:val="center"/>
        <w:rPr>
          <w:rFonts w:eastAsia="Calibri" w:cs="Times New Roman"/>
          <w:b/>
          <w:sz w:val="28"/>
          <w:szCs w:val="28"/>
        </w:rPr>
      </w:pPr>
    </w:p>
    <w:p w:rsidR="00DD4876" w:rsidRPr="00B723C7" w:rsidRDefault="00DD4876" w:rsidP="00DD4876">
      <w:pPr>
        <w:tabs>
          <w:tab w:val="left" w:pos="142"/>
        </w:tabs>
        <w:spacing w:after="200" w:line="240" w:lineRule="auto"/>
        <w:jc w:val="center"/>
        <w:rPr>
          <w:rFonts w:eastAsia="Calibri" w:cs="Times New Roman"/>
          <w:b/>
          <w:sz w:val="28"/>
          <w:szCs w:val="28"/>
        </w:rPr>
      </w:pPr>
      <w:r w:rsidRPr="00B723C7">
        <w:rPr>
          <w:rFonts w:eastAsia="Calibri" w:cs="Times New Roman"/>
          <w:b/>
          <w:noProof/>
          <w:sz w:val="28"/>
          <w:szCs w:val="28"/>
          <w:lang w:eastAsia="fr-FR"/>
        </w:rPr>
        <mc:AlternateContent>
          <mc:Choice Requires="wps">
            <w:drawing>
              <wp:anchor distT="0" distB="0" distL="114300" distR="114300" simplePos="0" relativeHeight="251659264" behindDoc="0" locked="0" layoutInCell="1" allowOverlap="1" wp14:anchorId="311E4498" wp14:editId="713A4F5C">
                <wp:simplePos x="0" y="0"/>
                <wp:positionH relativeFrom="column">
                  <wp:posOffset>147955</wp:posOffset>
                </wp:positionH>
                <wp:positionV relativeFrom="paragraph">
                  <wp:posOffset>161925</wp:posOffset>
                </wp:positionV>
                <wp:extent cx="5600700" cy="1009650"/>
                <wp:effectExtent l="0" t="0" r="19050" b="19050"/>
                <wp:wrapNone/>
                <wp:docPr id="2" name="Rectangle à coins arrondis 2"/>
                <wp:cNvGraphicFramePr/>
                <a:graphic xmlns:a="http://schemas.openxmlformats.org/drawingml/2006/main">
                  <a:graphicData uri="http://schemas.microsoft.com/office/word/2010/wordprocessingShape">
                    <wps:wsp>
                      <wps:cNvSpPr/>
                      <wps:spPr>
                        <a:xfrm>
                          <a:off x="0" y="0"/>
                          <a:ext cx="5600700" cy="10096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6402C4" w:rsidRPr="007E5A8F" w:rsidRDefault="006402C4" w:rsidP="007E5A8F">
                            <w:pPr>
                              <w:tabs>
                                <w:tab w:val="left" w:pos="142"/>
                              </w:tabs>
                              <w:spacing w:after="200" w:line="240" w:lineRule="auto"/>
                              <w:jc w:val="center"/>
                              <w:rPr>
                                <w:rFonts w:eastAsia="Calibri" w:cs="Times New Roman"/>
                                <w:b/>
                                <w:sz w:val="36"/>
                                <w:szCs w:val="28"/>
                              </w:rPr>
                            </w:pPr>
                            <w:r w:rsidRPr="00DD4876">
                              <w:rPr>
                                <w:rFonts w:eastAsia="Calibri" w:cs="Times New Roman"/>
                                <w:b/>
                                <w:sz w:val="36"/>
                                <w:szCs w:val="28"/>
                              </w:rPr>
                              <w:t xml:space="preserve">RAPPORT GENERAL DE LA FORMATION DES AGENTS </w:t>
                            </w:r>
                            <w:r>
                              <w:rPr>
                                <w:rFonts w:eastAsia="Calibri" w:cs="Times New Roman"/>
                                <w:b/>
                                <w:sz w:val="36"/>
                                <w:szCs w:val="28"/>
                              </w:rPr>
                              <w:t>POUR L</w:t>
                            </w:r>
                            <w:r w:rsidR="007E5A8F">
                              <w:rPr>
                                <w:rFonts w:eastAsia="Calibri" w:cs="Times New Roman"/>
                                <w:b/>
                                <w:sz w:val="36"/>
                                <w:szCs w:val="28"/>
                              </w:rPr>
                              <w:t>A COLLECTE D</w:t>
                            </w:r>
                            <w:r>
                              <w:rPr>
                                <w:rFonts w:eastAsia="Calibri" w:cs="Times New Roman"/>
                                <w:b/>
                                <w:sz w:val="36"/>
                                <w:szCs w:val="28"/>
                              </w:rPr>
                              <w:t>E</w:t>
                            </w:r>
                            <w:r w:rsidR="007E5A8F">
                              <w:rPr>
                                <w:rFonts w:eastAsia="Calibri" w:cs="Times New Roman"/>
                                <w:b/>
                                <w:sz w:val="36"/>
                                <w:szCs w:val="28"/>
                              </w:rPr>
                              <w:t>S DONNEES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11E4498" id="Rectangle à coins arrondis 2" o:spid="_x0000_s1026" style="position:absolute;left:0;text-align:left;margin-left:11.65pt;margin-top:12.75pt;width:441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" fillcolor="#9ecb81 [2169]" strokecolor="#70ad47 [3209]" strokeweight=".5pt">
                <v:fill color2="#8ac066 [2617]" rotate="t" colors="0 #b5d5a7;.5 #aace99;1 #9cca86" focus="100%" type="gradient">
                  <o:fill v:ext="view" type="gradientUnscaled"/>
                </v:fill>
                <v:stroke joinstyle="miter"/>
                <v:textbox>
                  <w:txbxContent>
                    <w:p w:rsidR="006402C4" w:rsidRPr="007E5A8F" w:rsidRDefault="006402C4" w:rsidP="007E5A8F">
                      <w:pPr>
                        <w:tabs>
                          <w:tab w:val="left" w:pos="142"/>
                        </w:tabs>
                        <w:spacing w:after="200" w:line="240" w:lineRule="auto"/>
                        <w:jc w:val="center"/>
                        <w:rPr>
                          <w:rFonts w:eastAsia="Calibri" w:cs="Times New Roman"/>
                          <w:b/>
                          <w:sz w:val="36"/>
                          <w:szCs w:val="28"/>
                        </w:rPr>
                      </w:pPr>
                      <w:r w:rsidRPr="00DD4876">
                        <w:rPr>
                          <w:rFonts w:eastAsia="Calibri" w:cs="Times New Roman"/>
                          <w:b/>
                          <w:sz w:val="36"/>
                          <w:szCs w:val="28"/>
                        </w:rPr>
                        <w:t xml:space="preserve">RAPPORT GENERAL DE LA FORMATION DES AGENTS </w:t>
                      </w:r>
                      <w:r>
                        <w:rPr>
                          <w:rFonts w:eastAsia="Calibri" w:cs="Times New Roman"/>
                          <w:b/>
                          <w:sz w:val="36"/>
                          <w:szCs w:val="28"/>
                        </w:rPr>
                        <w:t>POUR L</w:t>
                      </w:r>
                      <w:r w:rsidR="007E5A8F">
                        <w:rPr>
                          <w:rFonts w:eastAsia="Calibri" w:cs="Times New Roman"/>
                          <w:b/>
                          <w:sz w:val="36"/>
                          <w:szCs w:val="28"/>
                        </w:rPr>
                        <w:t>A COLLECTE D</w:t>
                      </w:r>
                      <w:r>
                        <w:rPr>
                          <w:rFonts w:eastAsia="Calibri" w:cs="Times New Roman"/>
                          <w:b/>
                          <w:sz w:val="36"/>
                          <w:szCs w:val="28"/>
                        </w:rPr>
                        <w:t>E</w:t>
                      </w:r>
                      <w:r w:rsidR="007E5A8F">
                        <w:rPr>
                          <w:rFonts w:eastAsia="Calibri" w:cs="Times New Roman"/>
                          <w:b/>
                          <w:sz w:val="36"/>
                          <w:szCs w:val="28"/>
                        </w:rPr>
                        <w:t>S DONNEES</w:t>
                      </w:r>
                    </w:p>
                  </w:txbxContent>
                </v:textbox>
              </v:roundrect>
            </w:pict>
          </mc:Fallback>
        </mc:AlternateContent>
      </w:r>
    </w:p>
    <w:p w:rsidR="00DD4876" w:rsidRPr="00B723C7" w:rsidRDefault="00DD4876" w:rsidP="00DD4876">
      <w:pPr>
        <w:tabs>
          <w:tab w:val="left" w:pos="142"/>
        </w:tabs>
        <w:spacing w:after="200" w:line="240" w:lineRule="auto"/>
        <w:jc w:val="center"/>
        <w:rPr>
          <w:rFonts w:eastAsia="Calibri" w:cs="Times New Roman"/>
          <w:b/>
          <w:sz w:val="28"/>
          <w:szCs w:val="28"/>
        </w:rPr>
      </w:pPr>
    </w:p>
    <w:p w:rsidR="00DD4876" w:rsidRPr="00B723C7" w:rsidRDefault="00DD4876" w:rsidP="00DD4876">
      <w:pPr>
        <w:tabs>
          <w:tab w:val="left" w:pos="142"/>
        </w:tabs>
        <w:spacing w:after="200" w:line="240" w:lineRule="auto"/>
        <w:jc w:val="center"/>
        <w:rPr>
          <w:rFonts w:eastAsia="Calibri" w:cs="Times New Roman"/>
          <w:b/>
          <w:sz w:val="28"/>
          <w:szCs w:val="28"/>
        </w:rPr>
      </w:pPr>
    </w:p>
    <w:p w:rsidR="00DD4876" w:rsidRPr="00B723C7" w:rsidRDefault="00DD4876" w:rsidP="00DD4876">
      <w:pPr>
        <w:tabs>
          <w:tab w:val="left" w:pos="142"/>
        </w:tabs>
        <w:spacing w:after="200" w:line="240" w:lineRule="auto"/>
        <w:jc w:val="center"/>
        <w:rPr>
          <w:rFonts w:eastAsia="Calibri" w:cs="Times New Roman"/>
          <w:b/>
          <w:sz w:val="28"/>
          <w:szCs w:val="28"/>
        </w:rPr>
      </w:pPr>
    </w:p>
    <w:p w:rsidR="00DD4876" w:rsidRPr="00B723C7" w:rsidRDefault="00DD4876" w:rsidP="00DD4876">
      <w:pPr>
        <w:tabs>
          <w:tab w:val="left" w:pos="142"/>
        </w:tabs>
        <w:spacing w:after="200" w:line="240" w:lineRule="auto"/>
        <w:jc w:val="center"/>
        <w:rPr>
          <w:rFonts w:eastAsia="Calibri" w:cs="Times New Roman"/>
          <w:b/>
          <w:sz w:val="36"/>
          <w:szCs w:val="28"/>
        </w:rPr>
      </w:pPr>
    </w:p>
    <w:p w:rsidR="00DD4876" w:rsidRPr="00B723C7" w:rsidRDefault="00DD4876" w:rsidP="00DD4876">
      <w:pPr>
        <w:tabs>
          <w:tab w:val="left" w:pos="142"/>
        </w:tabs>
        <w:spacing w:after="200" w:line="240" w:lineRule="auto"/>
        <w:jc w:val="center"/>
        <w:rPr>
          <w:rFonts w:eastAsia="Calibri" w:cs="Times New Roman"/>
          <w:b/>
          <w:sz w:val="28"/>
          <w:szCs w:val="28"/>
        </w:rPr>
      </w:pPr>
    </w:p>
    <w:p w:rsidR="00DD4876" w:rsidRPr="00B723C7" w:rsidRDefault="00DD4876" w:rsidP="00DD4876">
      <w:pPr>
        <w:tabs>
          <w:tab w:val="left" w:pos="142"/>
        </w:tabs>
        <w:spacing w:after="200" w:line="240" w:lineRule="auto"/>
        <w:jc w:val="center"/>
        <w:rPr>
          <w:rFonts w:eastAsia="Calibri" w:cs="Times New Roman"/>
          <w:b/>
          <w:sz w:val="28"/>
          <w:szCs w:val="28"/>
        </w:rPr>
      </w:pPr>
    </w:p>
    <w:p w:rsidR="00DD4876" w:rsidRPr="00B723C7" w:rsidRDefault="00DD4876" w:rsidP="00DD4876">
      <w:pPr>
        <w:tabs>
          <w:tab w:val="left" w:pos="142"/>
        </w:tabs>
        <w:spacing w:after="200" w:line="240" w:lineRule="auto"/>
        <w:jc w:val="center"/>
        <w:rPr>
          <w:rFonts w:eastAsia="Calibri" w:cs="Times New Roman"/>
          <w:b/>
          <w:sz w:val="28"/>
          <w:szCs w:val="28"/>
        </w:rPr>
      </w:pPr>
    </w:p>
    <w:p w:rsidR="00DD4876" w:rsidRPr="00B723C7" w:rsidRDefault="00DD4876" w:rsidP="00DD4876">
      <w:pPr>
        <w:tabs>
          <w:tab w:val="left" w:pos="142"/>
        </w:tabs>
        <w:spacing w:after="200" w:line="240" w:lineRule="auto"/>
        <w:jc w:val="center"/>
        <w:rPr>
          <w:rFonts w:eastAsia="Calibri" w:cs="Times New Roman"/>
          <w:b/>
          <w:sz w:val="28"/>
          <w:szCs w:val="28"/>
        </w:rPr>
      </w:pPr>
    </w:p>
    <w:p w:rsidR="00DD4876" w:rsidRPr="00B723C7" w:rsidRDefault="00DD4876" w:rsidP="00DD4876">
      <w:pPr>
        <w:tabs>
          <w:tab w:val="left" w:pos="142"/>
        </w:tabs>
        <w:spacing w:after="200" w:line="240" w:lineRule="auto"/>
        <w:jc w:val="center"/>
        <w:rPr>
          <w:rFonts w:eastAsia="Calibri" w:cs="Times New Roman"/>
          <w:b/>
          <w:sz w:val="28"/>
          <w:szCs w:val="28"/>
        </w:rPr>
      </w:pPr>
    </w:p>
    <w:p w:rsidR="00B723C7" w:rsidRPr="00B723C7" w:rsidRDefault="00B723C7">
      <w:pPr>
        <w:rPr>
          <w:rFonts w:cs="Times New Roman"/>
        </w:rPr>
      </w:pPr>
    </w:p>
    <w:p w:rsidR="00B723C7" w:rsidRPr="00B723C7" w:rsidRDefault="007E5A8F" w:rsidP="00B723C7">
      <w:pPr>
        <w:jc w:val="center"/>
        <w:rPr>
          <w:rFonts w:cs="Times New Roman"/>
        </w:rPr>
      </w:pPr>
      <w:r>
        <w:rPr>
          <w:rFonts w:cs="Times New Roman"/>
        </w:rPr>
        <w:t>Février</w:t>
      </w:r>
      <w:r w:rsidR="00B723C7" w:rsidRPr="00B723C7">
        <w:rPr>
          <w:rFonts w:cs="Times New Roman"/>
        </w:rPr>
        <w:t xml:space="preserve"> 20</w:t>
      </w:r>
      <w:r>
        <w:rPr>
          <w:rFonts w:cs="Times New Roman"/>
        </w:rPr>
        <w:t>20</w:t>
      </w:r>
    </w:p>
    <w:p w:rsidR="008D4265" w:rsidRDefault="00DD4876" w:rsidP="00B10E46">
      <w:pPr>
        <w:pStyle w:val="PiloteRIMF3"/>
      </w:pPr>
      <w:r w:rsidRPr="00B723C7">
        <w:br w:type="page"/>
      </w:r>
      <w:bookmarkStart w:id="1" w:name="_Toc32898526"/>
      <w:r w:rsidR="008D4265">
        <w:lastRenderedPageBreak/>
        <w:t>Sommaire</w:t>
      </w:r>
      <w:bookmarkEnd w:id="1"/>
    </w:p>
    <w:p w:rsidR="00B76390" w:rsidRDefault="00DD6E5C">
      <w:pPr>
        <w:pStyle w:val="TM1"/>
        <w:tabs>
          <w:tab w:val="right" w:leader="dot" w:pos="9060"/>
        </w:tabs>
        <w:rPr>
          <w:rFonts w:asciiTheme="minorHAnsi" w:eastAsiaTheme="minorEastAsia" w:hAnsiTheme="minorHAnsi"/>
          <w:noProof/>
          <w:sz w:val="22"/>
          <w:lang w:eastAsia="fr-FR"/>
        </w:rPr>
      </w:pPr>
      <w:r w:rsidRPr="00DD6E5C">
        <w:rPr>
          <w:rFonts w:cs="Times New Roman"/>
          <w:b/>
        </w:rPr>
        <w:fldChar w:fldCharType="begin"/>
      </w:r>
      <w:r w:rsidRPr="00DD6E5C">
        <w:rPr>
          <w:rFonts w:cs="Times New Roman"/>
          <w:b/>
        </w:rPr>
        <w:instrText xml:space="preserve"> TOC \h \z \t "Pilote RIMF3;1;Pilote RIMF3 1;2" </w:instrText>
      </w:r>
      <w:r w:rsidRPr="00DD6E5C">
        <w:rPr>
          <w:rFonts w:cs="Times New Roman"/>
          <w:b/>
        </w:rPr>
        <w:fldChar w:fldCharType="separate"/>
      </w:r>
    </w:p>
    <w:p w:rsidR="00B76390" w:rsidRDefault="008F3393">
      <w:pPr>
        <w:pStyle w:val="TM1"/>
        <w:tabs>
          <w:tab w:val="right" w:leader="dot" w:pos="9060"/>
        </w:tabs>
        <w:rPr>
          <w:rFonts w:asciiTheme="minorHAnsi" w:eastAsiaTheme="minorEastAsia" w:hAnsiTheme="minorHAnsi"/>
          <w:noProof/>
          <w:sz w:val="22"/>
          <w:lang w:eastAsia="fr-FR"/>
        </w:rPr>
      </w:pPr>
      <w:hyperlink w:anchor="_Toc32898527" w:history="1">
        <w:r w:rsidR="00B76390" w:rsidRPr="00E20340">
          <w:rPr>
            <w:rStyle w:val="Lienhypertexte"/>
            <w:noProof/>
          </w:rPr>
          <w:t>Introduction</w:t>
        </w:r>
        <w:r w:rsidR="00B76390">
          <w:rPr>
            <w:noProof/>
            <w:webHidden/>
          </w:rPr>
          <w:tab/>
        </w:r>
        <w:r w:rsidR="00B76390">
          <w:rPr>
            <w:noProof/>
            <w:webHidden/>
          </w:rPr>
          <w:fldChar w:fldCharType="begin"/>
        </w:r>
        <w:r w:rsidR="00B76390">
          <w:rPr>
            <w:noProof/>
            <w:webHidden/>
          </w:rPr>
          <w:instrText xml:space="preserve"> PAGEREF _Toc32898527 \h </w:instrText>
        </w:r>
        <w:r w:rsidR="00B76390">
          <w:rPr>
            <w:noProof/>
            <w:webHidden/>
          </w:rPr>
        </w:r>
        <w:r w:rsidR="00B76390">
          <w:rPr>
            <w:noProof/>
            <w:webHidden/>
          </w:rPr>
          <w:fldChar w:fldCharType="separate"/>
        </w:r>
        <w:r w:rsidR="00A80E16">
          <w:rPr>
            <w:noProof/>
            <w:webHidden/>
          </w:rPr>
          <w:t>3</w:t>
        </w:r>
        <w:r w:rsidR="00B76390">
          <w:rPr>
            <w:noProof/>
            <w:webHidden/>
          </w:rPr>
          <w:fldChar w:fldCharType="end"/>
        </w:r>
      </w:hyperlink>
    </w:p>
    <w:p w:rsidR="00B76390" w:rsidRDefault="008F3393">
      <w:pPr>
        <w:pStyle w:val="TM2"/>
        <w:tabs>
          <w:tab w:val="left" w:pos="660"/>
          <w:tab w:val="right" w:leader="dot" w:pos="9060"/>
        </w:tabs>
        <w:rPr>
          <w:rFonts w:asciiTheme="minorHAnsi" w:eastAsiaTheme="minorEastAsia" w:hAnsiTheme="minorHAnsi"/>
          <w:noProof/>
          <w:sz w:val="22"/>
          <w:lang w:eastAsia="fr-FR"/>
        </w:rPr>
      </w:pPr>
      <w:hyperlink w:anchor="_Toc32898528" w:history="1">
        <w:r w:rsidR="00B76390" w:rsidRPr="00E20340">
          <w:rPr>
            <w:rStyle w:val="Lienhypertexte"/>
            <w:noProof/>
          </w:rPr>
          <w:t>1.</w:t>
        </w:r>
        <w:r w:rsidR="00B76390">
          <w:rPr>
            <w:rFonts w:asciiTheme="minorHAnsi" w:eastAsiaTheme="minorEastAsia" w:hAnsiTheme="minorHAnsi"/>
            <w:noProof/>
            <w:sz w:val="22"/>
            <w:lang w:eastAsia="fr-FR"/>
          </w:rPr>
          <w:tab/>
        </w:r>
        <w:r w:rsidR="00B76390" w:rsidRPr="00E20340">
          <w:rPr>
            <w:rStyle w:val="Lienhypertexte"/>
            <w:noProof/>
          </w:rPr>
          <w:t>Objectifs et résultats attendus de la formation</w:t>
        </w:r>
        <w:r w:rsidR="00B76390">
          <w:rPr>
            <w:noProof/>
            <w:webHidden/>
          </w:rPr>
          <w:tab/>
        </w:r>
        <w:r w:rsidR="00B76390">
          <w:rPr>
            <w:noProof/>
            <w:webHidden/>
          </w:rPr>
          <w:fldChar w:fldCharType="begin"/>
        </w:r>
        <w:r w:rsidR="00B76390">
          <w:rPr>
            <w:noProof/>
            <w:webHidden/>
          </w:rPr>
          <w:instrText xml:space="preserve"> PAGEREF _Toc32898528 \h </w:instrText>
        </w:r>
        <w:r w:rsidR="00B76390">
          <w:rPr>
            <w:noProof/>
            <w:webHidden/>
          </w:rPr>
        </w:r>
        <w:r w:rsidR="00B76390">
          <w:rPr>
            <w:noProof/>
            <w:webHidden/>
          </w:rPr>
          <w:fldChar w:fldCharType="separate"/>
        </w:r>
        <w:r w:rsidR="00A80E16">
          <w:rPr>
            <w:noProof/>
            <w:webHidden/>
          </w:rPr>
          <w:t>3</w:t>
        </w:r>
        <w:r w:rsidR="00B76390">
          <w:rPr>
            <w:noProof/>
            <w:webHidden/>
          </w:rPr>
          <w:fldChar w:fldCharType="end"/>
        </w:r>
      </w:hyperlink>
    </w:p>
    <w:p w:rsidR="00B76390" w:rsidRDefault="008F3393">
      <w:pPr>
        <w:pStyle w:val="TM2"/>
        <w:tabs>
          <w:tab w:val="left" w:pos="660"/>
          <w:tab w:val="right" w:leader="dot" w:pos="9060"/>
        </w:tabs>
        <w:rPr>
          <w:rFonts w:asciiTheme="minorHAnsi" w:eastAsiaTheme="minorEastAsia" w:hAnsiTheme="minorHAnsi"/>
          <w:noProof/>
          <w:sz w:val="22"/>
          <w:lang w:eastAsia="fr-FR"/>
        </w:rPr>
      </w:pPr>
      <w:hyperlink w:anchor="_Toc32898529" w:history="1">
        <w:r w:rsidR="00B76390" w:rsidRPr="00E20340">
          <w:rPr>
            <w:rStyle w:val="Lienhypertexte"/>
            <w:noProof/>
          </w:rPr>
          <w:t>2.</w:t>
        </w:r>
        <w:r w:rsidR="00B76390">
          <w:rPr>
            <w:rFonts w:asciiTheme="minorHAnsi" w:eastAsiaTheme="minorEastAsia" w:hAnsiTheme="minorHAnsi"/>
            <w:noProof/>
            <w:sz w:val="22"/>
            <w:lang w:eastAsia="fr-FR"/>
          </w:rPr>
          <w:tab/>
        </w:r>
        <w:r w:rsidR="00B76390" w:rsidRPr="00E20340">
          <w:rPr>
            <w:rStyle w:val="Lienhypertexte"/>
            <w:noProof/>
          </w:rPr>
          <w:t>Déroulement de la formation</w:t>
        </w:r>
        <w:r w:rsidR="00B76390">
          <w:rPr>
            <w:noProof/>
            <w:webHidden/>
          </w:rPr>
          <w:tab/>
        </w:r>
        <w:r w:rsidR="00B76390">
          <w:rPr>
            <w:noProof/>
            <w:webHidden/>
          </w:rPr>
          <w:fldChar w:fldCharType="begin"/>
        </w:r>
        <w:r w:rsidR="00B76390">
          <w:rPr>
            <w:noProof/>
            <w:webHidden/>
          </w:rPr>
          <w:instrText xml:space="preserve"> PAGEREF _Toc32898529 \h </w:instrText>
        </w:r>
        <w:r w:rsidR="00B76390">
          <w:rPr>
            <w:noProof/>
            <w:webHidden/>
          </w:rPr>
        </w:r>
        <w:r w:rsidR="00B76390">
          <w:rPr>
            <w:noProof/>
            <w:webHidden/>
          </w:rPr>
          <w:fldChar w:fldCharType="separate"/>
        </w:r>
        <w:r w:rsidR="00A80E16">
          <w:rPr>
            <w:noProof/>
            <w:webHidden/>
          </w:rPr>
          <w:t>4</w:t>
        </w:r>
        <w:r w:rsidR="00B76390">
          <w:rPr>
            <w:noProof/>
            <w:webHidden/>
          </w:rPr>
          <w:fldChar w:fldCharType="end"/>
        </w:r>
      </w:hyperlink>
    </w:p>
    <w:p w:rsidR="00B76390" w:rsidRDefault="008F3393">
      <w:pPr>
        <w:pStyle w:val="TM2"/>
        <w:tabs>
          <w:tab w:val="left" w:pos="660"/>
          <w:tab w:val="right" w:leader="dot" w:pos="9060"/>
        </w:tabs>
        <w:rPr>
          <w:rFonts w:asciiTheme="minorHAnsi" w:eastAsiaTheme="minorEastAsia" w:hAnsiTheme="minorHAnsi"/>
          <w:noProof/>
          <w:sz w:val="22"/>
          <w:lang w:eastAsia="fr-FR"/>
        </w:rPr>
      </w:pPr>
      <w:hyperlink w:anchor="_Toc32898530" w:history="1">
        <w:r w:rsidR="00B76390" w:rsidRPr="00E20340">
          <w:rPr>
            <w:rStyle w:val="Lienhypertexte"/>
            <w:noProof/>
          </w:rPr>
          <w:t>3.</w:t>
        </w:r>
        <w:r w:rsidR="00B76390">
          <w:rPr>
            <w:rFonts w:asciiTheme="minorHAnsi" w:eastAsiaTheme="minorEastAsia" w:hAnsiTheme="minorHAnsi"/>
            <w:noProof/>
            <w:sz w:val="22"/>
            <w:lang w:eastAsia="fr-FR"/>
          </w:rPr>
          <w:tab/>
        </w:r>
        <w:r w:rsidR="00B76390" w:rsidRPr="00E20340">
          <w:rPr>
            <w:rStyle w:val="Lienhypertexte"/>
            <w:noProof/>
          </w:rPr>
          <w:t>Répartition des agents dans les différents types de l’enquête.</w:t>
        </w:r>
        <w:r w:rsidR="00B76390">
          <w:rPr>
            <w:noProof/>
            <w:webHidden/>
          </w:rPr>
          <w:tab/>
        </w:r>
        <w:r w:rsidR="00B76390">
          <w:rPr>
            <w:noProof/>
            <w:webHidden/>
          </w:rPr>
          <w:fldChar w:fldCharType="begin"/>
        </w:r>
        <w:r w:rsidR="00B76390">
          <w:rPr>
            <w:noProof/>
            <w:webHidden/>
          </w:rPr>
          <w:instrText xml:space="preserve"> PAGEREF _Toc32898530 \h </w:instrText>
        </w:r>
        <w:r w:rsidR="00B76390">
          <w:rPr>
            <w:noProof/>
            <w:webHidden/>
          </w:rPr>
        </w:r>
        <w:r w:rsidR="00B76390">
          <w:rPr>
            <w:noProof/>
            <w:webHidden/>
          </w:rPr>
          <w:fldChar w:fldCharType="separate"/>
        </w:r>
        <w:r w:rsidR="00A80E16">
          <w:rPr>
            <w:noProof/>
            <w:webHidden/>
          </w:rPr>
          <w:t>5</w:t>
        </w:r>
        <w:r w:rsidR="00B76390">
          <w:rPr>
            <w:noProof/>
            <w:webHidden/>
          </w:rPr>
          <w:fldChar w:fldCharType="end"/>
        </w:r>
      </w:hyperlink>
    </w:p>
    <w:p w:rsidR="00B76390" w:rsidRDefault="008F3393">
      <w:pPr>
        <w:pStyle w:val="TM1"/>
        <w:tabs>
          <w:tab w:val="right" w:leader="dot" w:pos="9060"/>
        </w:tabs>
        <w:rPr>
          <w:rFonts w:asciiTheme="minorHAnsi" w:eastAsiaTheme="minorEastAsia" w:hAnsiTheme="minorHAnsi"/>
          <w:noProof/>
          <w:sz w:val="22"/>
          <w:lang w:eastAsia="fr-FR"/>
        </w:rPr>
      </w:pPr>
      <w:hyperlink w:anchor="_Toc32898531" w:history="1">
        <w:r w:rsidR="00B76390" w:rsidRPr="00E20340">
          <w:rPr>
            <w:rStyle w:val="Lienhypertexte"/>
            <w:noProof/>
          </w:rPr>
          <w:t>Conclusion</w:t>
        </w:r>
        <w:r w:rsidR="00B76390">
          <w:rPr>
            <w:noProof/>
            <w:webHidden/>
          </w:rPr>
          <w:tab/>
        </w:r>
        <w:r w:rsidR="00B76390">
          <w:rPr>
            <w:noProof/>
            <w:webHidden/>
          </w:rPr>
          <w:fldChar w:fldCharType="begin"/>
        </w:r>
        <w:r w:rsidR="00B76390">
          <w:rPr>
            <w:noProof/>
            <w:webHidden/>
          </w:rPr>
          <w:instrText xml:space="preserve"> PAGEREF _Toc32898531 \h </w:instrText>
        </w:r>
        <w:r w:rsidR="00B76390">
          <w:rPr>
            <w:noProof/>
            <w:webHidden/>
          </w:rPr>
        </w:r>
        <w:r w:rsidR="00B76390">
          <w:rPr>
            <w:noProof/>
            <w:webHidden/>
          </w:rPr>
          <w:fldChar w:fldCharType="separate"/>
        </w:r>
        <w:r w:rsidR="00A80E16">
          <w:rPr>
            <w:noProof/>
            <w:webHidden/>
          </w:rPr>
          <w:t>5</w:t>
        </w:r>
        <w:r w:rsidR="00B76390">
          <w:rPr>
            <w:noProof/>
            <w:webHidden/>
          </w:rPr>
          <w:fldChar w:fldCharType="end"/>
        </w:r>
      </w:hyperlink>
    </w:p>
    <w:p w:rsidR="00B76390" w:rsidRDefault="008F3393">
      <w:pPr>
        <w:pStyle w:val="TM1"/>
        <w:tabs>
          <w:tab w:val="right" w:leader="dot" w:pos="9060"/>
        </w:tabs>
        <w:rPr>
          <w:rFonts w:asciiTheme="minorHAnsi" w:eastAsiaTheme="minorEastAsia" w:hAnsiTheme="minorHAnsi"/>
          <w:noProof/>
          <w:sz w:val="22"/>
          <w:lang w:eastAsia="fr-FR"/>
        </w:rPr>
      </w:pPr>
      <w:hyperlink w:anchor="_Toc32898532" w:history="1">
        <w:r w:rsidR="00B76390" w:rsidRPr="00E20340">
          <w:rPr>
            <w:rStyle w:val="Lienhypertexte"/>
            <w:noProof/>
          </w:rPr>
          <w:t>Annexes</w:t>
        </w:r>
        <w:r w:rsidR="00B76390">
          <w:rPr>
            <w:noProof/>
            <w:webHidden/>
          </w:rPr>
          <w:tab/>
        </w:r>
        <w:r w:rsidR="00B76390">
          <w:rPr>
            <w:noProof/>
            <w:webHidden/>
          </w:rPr>
          <w:fldChar w:fldCharType="begin"/>
        </w:r>
        <w:r w:rsidR="00B76390">
          <w:rPr>
            <w:noProof/>
            <w:webHidden/>
          </w:rPr>
          <w:instrText xml:space="preserve"> PAGEREF _Toc32898532 \h </w:instrText>
        </w:r>
        <w:r w:rsidR="00B76390">
          <w:rPr>
            <w:noProof/>
            <w:webHidden/>
          </w:rPr>
        </w:r>
        <w:r w:rsidR="00B76390">
          <w:rPr>
            <w:noProof/>
            <w:webHidden/>
          </w:rPr>
          <w:fldChar w:fldCharType="separate"/>
        </w:r>
        <w:r w:rsidR="00A80E16">
          <w:rPr>
            <w:noProof/>
            <w:webHidden/>
          </w:rPr>
          <w:t>6</w:t>
        </w:r>
        <w:r w:rsidR="00B76390">
          <w:rPr>
            <w:noProof/>
            <w:webHidden/>
          </w:rPr>
          <w:fldChar w:fldCharType="end"/>
        </w:r>
      </w:hyperlink>
    </w:p>
    <w:p w:rsidR="008D4265" w:rsidRPr="008D4265" w:rsidRDefault="00DD6E5C" w:rsidP="00DD6E5C">
      <w:pPr>
        <w:spacing w:line="276" w:lineRule="auto"/>
        <w:rPr>
          <w:rFonts w:cs="Times New Roman"/>
          <w:b/>
        </w:rPr>
      </w:pPr>
      <w:r w:rsidRPr="00DD6E5C">
        <w:rPr>
          <w:rFonts w:cs="Times New Roman"/>
          <w:b/>
        </w:rPr>
        <w:fldChar w:fldCharType="end"/>
      </w:r>
    </w:p>
    <w:p w:rsidR="008D4265" w:rsidRDefault="008D4265">
      <w:pPr>
        <w:rPr>
          <w:rFonts w:cs="Times New Roman"/>
        </w:rPr>
      </w:pPr>
      <w:r>
        <w:rPr>
          <w:rFonts w:cs="Times New Roman"/>
        </w:rPr>
        <w:br w:type="page"/>
      </w:r>
    </w:p>
    <w:p w:rsidR="002C6846" w:rsidRPr="00B10E46" w:rsidRDefault="002C6846" w:rsidP="00B10E46">
      <w:pPr>
        <w:pStyle w:val="PiloteRIMF3"/>
      </w:pPr>
      <w:bookmarkStart w:id="2" w:name="_Toc32898527"/>
      <w:r w:rsidRPr="00B10E46">
        <w:t>Introduction</w:t>
      </w:r>
      <w:bookmarkEnd w:id="2"/>
    </w:p>
    <w:p w:rsidR="00A96F94" w:rsidRPr="00CD5D68" w:rsidRDefault="00A24B6A" w:rsidP="00511B9C">
      <w:pPr>
        <w:rPr>
          <w:lang w:eastAsia="fr-FR"/>
        </w:rPr>
      </w:pPr>
      <w:r w:rsidRPr="00CD5D68">
        <w:rPr>
          <w:lang w:eastAsia="fr-FR"/>
        </w:rPr>
        <w:t xml:space="preserve">Du </w:t>
      </w:r>
      <w:r w:rsidR="00A96F94" w:rsidRPr="00CD5D68">
        <w:rPr>
          <w:lang w:eastAsia="fr-FR"/>
        </w:rPr>
        <w:t>1</w:t>
      </w:r>
      <w:r w:rsidR="00587342" w:rsidRPr="00CD5D68">
        <w:rPr>
          <w:lang w:eastAsia="fr-FR"/>
        </w:rPr>
        <w:t>0</w:t>
      </w:r>
      <w:r w:rsidR="00E771A9" w:rsidRPr="00CD5D68">
        <w:rPr>
          <w:lang w:eastAsia="fr-FR"/>
        </w:rPr>
        <w:t xml:space="preserve"> au </w:t>
      </w:r>
      <w:r w:rsidR="00587342" w:rsidRPr="00CD5D68">
        <w:rPr>
          <w:lang w:eastAsia="fr-FR"/>
        </w:rPr>
        <w:t>14 février</w:t>
      </w:r>
      <w:r w:rsidR="00B723C7" w:rsidRPr="00CD5D68">
        <w:rPr>
          <w:lang w:eastAsia="fr-FR"/>
        </w:rPr>
        <w:t xml:space="preserve"> 20</w:t>
      </w:r>
      <w:r w:rsidR="00587342" w:rsidRPr="00CD5D68">
        <w:rPr>
          <w:lang w:eastAsia="fr-FR"/>
        </w:rPr>
        <w:t>20</w:t>
      </w:r>
      <w:r w:rsidR="00B723C7" w:rsidRPr="00CD5D68">
        <w:rPr>
          <w:lang w:eastAsia="fr-FR"/>
        </w:rPr>
        <w:t xml:space="preserve"> </w:t>
      </w:r>
      <w:r w:rsidR="00A96F94" w:rsidRPr="00CD5D68">
        <w:rPr>
          <w:lang w:eastAsia="fr-FR"/>
        </w:rPr>
        <w:t>s’est</w:t>
      </w:r>
      <w:r w:rsidR="00E771A9" w:rsidRPr="00CD5D68">
        <w:rPr>
          <w:lang w:eastAsia="fr-FR"/>
        </w:rPr>
        <w:t xml:space="preserve"> </w:t>
      </w:r>
      <w:r w:rsidR="00B723C7" w:rsidRPr="00CD5D68">
        <w:rPr>
          <w:lang w:eastAsia="fr-FR"/>
        </w:rPr>
        <w:t>déroulé</w:t>
      </w:r>
      <w:r w:rsidR="00A96F94" w:rsidRPr="00CD5D68">
        <w:rPr>
          <w:lang w:eastAsia="fr-FR"/>
        </w:rPr>
        <w:t>e</w:t>
      </w:r>
      <w:r w:rsidR="00B723C7" w:rsidRPr="00CD5D68">
        <w:rPr>
          <w:lang w:eastAsia="fr-FR"/>
        </w:rPr>
        <w:t xml:space="preserve"> </w:t>
      </w:r>
      <w:r w:rsidR="00A96F94" w:rsidRPr="00CD5D68">
        <w:rPr>
          <w:lang w:eastAsia="fr-FR"/>
        </w:rPr>
        <w:t xml:space="preserve">la formation des agents </w:t>
      </w:r>
      <w:r w:rsidR="00587342" w:rsidRPr="00CD5D68">
        <w:rPr>
          <w:lang w:eastAsia="fr-FR"/>
        </w:rPr>
        <w:t xml:space="preserve">enquêteurs </w:t>
      </w:r>
      <w:r w:rsidR="00A96F94" w:rsidRPr="00CD5D68">
        <w:rPr>
          <w:lang w:eastAsia="fr-FR"/>
        </w:rPr>
        <w:t>pour l</w:t>
      </w:r>
      <w:r w:rsidR="00B712B7" w:rsidRPr="00CD5D68">
        <w:rPr>
          <w:lang w:eastAsia="fr-FR"/>
        </w:rPr>
        <w:t>a collecte des données de l</w:t>
      </w:r>
      <w:r w:rsidR="00587342" w:rsidRPr="00CD5D68">
        <w:rPr>
          <w:lang w:eastAsia="fr-FR"/>
        </w:rPr>
        <w:t xml:space="preserve">’étude </w:t>
      </w:r>
      <w:r w:rsidR="00B712B7" w:rsidRPr="00CD5D68">
        <w:rPr>
          <w:lang w:eastAsia="fr-FR"/>
        </w:rPr>
        <w:t>d’impact socio-économiqu</w:t>
      </w:r>
      <w:r w:rsidR="00A96F94" w:rsidRPr="00CD5D68">
        <w:rPr>
          <w:lang w:eastAsia="fr-FR"/>
        </w:rPr>
        <w:t>e</w:t>
      </w:r>
      <w:r w:rsidR="00B712B7" w:rsidRPr="00CD5D68">
        <w:rPr>
          <w:lang w:eastAsia="fr-FR"/>
        </w:rPr>
        <w:t xml:space="preserve"> du bitumage de la route Pahou-Ouidah-Hilacondji</w:t>
      </w:r>
      <w:r w:rsidR="00B723C7" w:rsidRPr="00CD5D68">
        <w:rPr>
          <w:lang w:eastAsia="fr-FR"/>
        </w:rPr>
        <w:t xml:space="preserve">. </w:t>
      </w:r>
      <w:r w:rsidR="00357552" w:rsidRPr="00CD5D68">
        <w:rPr>
          <w:lang w:eastAsia="fr-FR"/>
        </w:rPr>
        <w:t>Cette formation a réuni les agents en</w:t>
      </w:r>
      <w:r w:rsidR="00141112">
        <w:rPr>
          <w:lang w:eastAsia="fr-FR"/>
        </w:rPr>
        <w:t>quêt</w:t>
      </w:r>
      <w:r w:rsidR="00357552" w:rsidRPr="00CD5D68">
        <w:rPr>
          <w:lang w:eastAsia="fr-FR"/>
        </w:rPr>
        <w:t>eur</w:t>
      </w:r>
      <w:r w:rsidR="00141112">
        <w:rPr>
          <w:lang w:eastAsia="fr-FR"/>
        </w:rPr>
        <w:t>s</w:t>
      </w:r>
      <w:r w:rsidR="00357552" w:rsidRPr="00CD5D68">
        <w:rPr>
          <w:lang w:eastAsia="fr-FR"/>
        </w:rPr>
        <w:t xml:space="preserve"> recrutés </w:t>
      </w:r>
      <w:r w:rsidR="008A5FFE">
        <w:rPr>
          <w:lang w:eastAsia="fr-FR"/>
        </w:rPr>
        <w:t xml:space="preserve">pour l’opération </w:t>
      </w:r>
      <w:r w:rsidR="00357552" w:rsidRPr="00CD5D68">
        <w:rPr>
          <w:lang w:eastAsia="fr-FR"/>
        </w:rPr>
        <w:t xml:space="preserve">et les formateurs de l’INSAE </w:t>
      </w:r>
      <w:r w:rsidR="00EF1CFE" w:rsidRPr="00CD5D68">
        <w:rPr>
          <w:lang w:eastAsia="fr-FR"/>
        </w:rPr>
        <w:t xml:space="preserve">dans </w:t>
      </w:r>
      <w:r w:rsidR="00B712B7" w:rsidRPr="00CD5D68">
        <w:rPr>
          <w:lang w:eastAsia="fr-FR"/>
        </w:rPr>
        <w:t xml:space="preserve">la salle de </w:t>
      </w:r>
      <w:r w:rsidR="00F93886" w:rsidRPr="00CD5D68">
        <w:rPr>
          <w:lang w:eastAsia="fr-FR"/>
        </w:rPr>
        <w:t>conférence M</w:t>
      </w:r>
      <w:r w:rsidR="00EF1CFE" w:rsidRPr="00CD5D68">
        <w:rPr>
          <w:lang w:eastAsia="fr-FR"/>
        </w:rPr>
        <w:t>1 de la CEB d’Abomey-Calavi</w:t>
      </w:r>
      <w:r w:rsidR="00357552" w:rsidRPr="00CD5D68">
        <w:rPr>
          <w:lang w:eastAsia="fr-FR"/>
        </w:rPr>
        <w:t xml:space="preserve"> (voir la liste </w:t>
      </w:r>
      <w:r w:rsidR="00EA361B">
        <w:rPr>
          <w:lang w:eastAsia="fr-FR"/>
        </w:rPr>
        <w:t xml:space="preserve">des formateurs et </w:t>
      </w:r>
      <w:r w:rsidR="00357552" w:rsidRPr="00CD5D68">
        <w:rPr>
          <w:lang w:eastAsia="fr-FR"/>
        </w:rPr>
        <w:t xml:space="preserve">des agents formés </w:t>
      </w:r>
      <w:r w:rsidR="00875218">
        <w:rPr>
          <w:lang w:eastAsia="fr-FR"/>
        </w:rPr>
        <w:t xml:space="preserve">avec leur répartition </w:t>
      </w:r>
      <w:r w:rsidR="00EA361B">
        <w:rPr>
          <w:lang w:eastAsia="fr-FR"/>
        </w:rPr>
        <w:t>en annexe 1 et</w:t>
      </w:r>
      <w:r w:rsidR="00357552" w:rsidRPr="00CD5D68">
        <w:rPr>
          <w:lang w:eastAsia="fr-FR"/>
        </w:rPr>
        <w:t xml:space="preserve"> le programme de formation en annexe 2</w:t>
      </w:r>
      <w:r w:rsidR="00F93886" w:rsidRPr="00CD5D68">
        <w:rPr>
          <w:lang w:eastAsia="fr-FR"/>
        </w:rPr>
        <w:t>)</w:t>
      </w:r>
      <w:r w:rsidR="00357552" w:rsidRPr="00CD5D68">
        <w:rPr>
          <w:lang w:eastAsia="fr-FR"/>
        </w:rPr>
        <w:t>.</w:t>
      </w:r>
    </w:p>
    <w:p w:rsidR="00A24B6A" w:rsidRPr="00CD5D68" w:rsidRDefault="00F93886" w:rsidP="00511B9C">
      <w:pPr>
        <w:rPr>
          <w:lang w:val="fr-BE" w:eastAsia="fr-FR"/>
        </w:rPr>
      </w:pPr>
      <w:r w:rsidRPr="00CD5D68">
        <w:rPr>
          <w:lang w:val="fr-BE" w:eastAsia="fr-FR"/>
        </w:rPr>
        <w:t>Cette étud</w:t>
      </w:r>
      <w:r w:rsidR="0099155B" w:rsidRPr="00CD5D68">
        <w:rPr>
          <w:lang w:val="fr-BE" w:eastAsia="fr-FR"/>
        </w:rPr>
        <w:t xml:space="preserve">e </w:t>
      </w:r>
      <w:r w:rsidRPr="00CD5D68">
        <w:rPr>
          <w:lang w:val="fr-BE" w:eastAsia="fr-FR"/>
        </w:rPr>
        <w:t xml:space="preserve">est </w:t>
      </w:r>
      <w:r w:rsidR="00A24B6A" w:rsidRPr="00CD5D68">
        <w:rPr>
          <w:lang w:val="fr-BE" w:eastAsia="fr-FR"/>
        </w:rPr>
        <w:t>financé</w:t>
      </w:r>
      <w:r w:rsidRPr="00CD5D68">
        <w:rPr>
          <w:lang w:val="fr-BE" w:eastAsia="fr-FR"/>
        </w:rPr>
        <w:t>e</w:t>
      </w:r>
      <w:r w:rsidR="00A24B6A" w:rsidRPr="00CD5D68">
        <w:rPr>
          <w:lang w:val="fr-BE" w:eastAsia="fr-FR"/>
        </w:rPr>
        <w:t xml:space="preserve"> par le Gouvernement du Bénin </w:t>
      </w:r>
      <w:r w:rsidR="00CB51DC" w:rsidRPr="00CD5D68">
        <w:rPr>
          <w:lang w:val="fr-BE" w:eastAsia="fr-FR"/>
        </w:rPr>
        <w:t>par le biais d</w:t>
      </w:r>
      <w:r w:rsidRPr="00CD5D68">
        <w:rPr>
          <w:lang w:val="fr-BE" w:eastAsia="fr-FR"/>
        </w:rPr>
        <w:t>u Ministère des travaux publics et du transport</w:t>
      </w:r>
      <w:r w:rsidR="00CB51DC" w:rsidRPr="00CD5D68">
        <w:rPr>
          <w:lang w:val="fr-BE" w:eastAsia="fr-FR"/>
        </w:rPr>
        <w:t xml:space="preserve"> </w:t>
      </w:r>
      <w:r w:rsidRPr="00CD5D68">
        <w:rPr>
          <w:lang w:val="fr-BE" w:eastAsia="fr-FR"/>
        </w:rPr>
        <w:t>et l</w:t>
      </w:r>
      <w:r w:rsidR="00A24B6A" w:rsidRPr="00CD5D68">
        <w:rPr>
          <w:lang w:val="fr-BE" w:eastAsia="fr-FR"/>
        </w:rPr>
        <w:t>’organisation est assurée par</w:t>
      </w:r>
      <w:r w:rsidR="00A24B6A" w:rsidRPr="00CD5D68">
        <w:rPr>
          <w:lang w:eastAsia="fr-FR"/>
        </w:rPr>
        <w:t xml:space="preserve"> l’Institut National de la Statistique et de l’Analyse Économique (INSAE) à travers la Direction des Etude</w:t>
      </w:r>
      <w:r w:rsidR="009E79F4" w:rsidRPr="00CD5D68">
        <w:rPr>
          <w:lang w:eastAsia="fr-FR"/>
        </w:rPr>
        <w:t>s</w:t>
      </w:r>
      <w:r w:rsidR="00A24B6A" w:rsidRPr="00CD5D68">
        <w:rPr>
          <w:lang w:eastAsia="fr-FR"/>
        </w:rPr>
        <w:t xml:space="preserve"> Démographiques </w:t>
      </w:r>
      <w:r w:rsidR="00A24B6A" w:rsidRPr="00CD5D68">
        <w:rPr>
          <w:lang w:val="fr-BE" w:eastAsia="fr-FR"/>
        </w:rPr>
        <w:t>(DED)</w:t>
      </w:r>
      <w:r w:rsidR="00CB51DC" w:rsidRPr="00CD5D68">
        <w:rPr>
          <w:lang w:val="fr-BE" w:eastAsia="fr-FR"/>
        </w:rPr>
        <w:t xml:space="preserve"> et</w:t>
      </w:r>
      <w:r w:rsidR="00A24B6A" w:rsidRPr="00CD5D68">
        <w:rPr>
          <w:lang w:val="fr-BE" w:eastAsia="fr-FR"/>
        </w:rPr>
        <w:t xml:space="preserve"> la Direction du Traitement </w:t>
      </w:r>
      <w:r w:rsidR="009E79F4" w:rsidRPr="00CD5D68">
        <w:rPr>
          <w:lang w:val="fr-BE" w:eastAsia="fr-FR"/>
        </w:rPr>
        <w:t>de l’</w:t>
      </w:r>
      <w:r w:rsidR="00A24B6A" w:rsidRPr="00CD5D68">
        <w:rPr>
          <w:lang w:val="fr-BE" w:eastAsia="fr-FR"/>
        </w:rPr>
        <w:t>Informati</w:t>
      </w:r>
      <w:r w:rsidR="009E79F4" w:rsidRPr="00CD5D68">
        <w:rPr>
          <w:lang w:val="fr-BE" w:eastAsia="fr-FR"/>
        </w:rPr>
        <w:t>on</w:t>
      </w:r>
      <w:r w:rsidR="00A24B6A" w:rsidRPr="00CD5D68">
        <w:rPr>
          <w:lang w:val="fr-BE" w:eastAsia="fr-FR"/>
        </w:rPr>
        <w:t xml:space="preserve"> et de la Publication (DTIP)</w:t>
      </w:r>
      <w:r w:rsidR="00483988">
        <w:rPr>
          <w:lang w:val="fr-BE" w:eastAsia="fr-FR"/>
        </w:rPr>
        <w:t xml:space="preserve"> </w:t>
      </w:r>
      <w:r w:rsidR="00483988" w:rsidRPr="00483988">
        <w:rPr>
          <w:lang w:val="fr-BE" w:eastAsia="fr-FR"/>
        </w:rPr>
        <w:t>en collaboration avec la Direction Générale des Infrastructures (DGI)</w:t>
      </w:r>
      <w:r w:rsidR="00A24B6A" w:rsidRPr="00CD5D68">
        <w:rPr>
          <w:lang w:val="fr-BE" w:eastAsia="fr-FR"/>
        </w:rPr>
        <w:t>.</w:t>
      </w:r>
      <w:r w:rsidR="003717C8" w:rsidRPr="00CD5D68">
        <w:rPr>
          <w:lang w:val="fr-BE" w:eastAsia="fr-FR"/>
        </w:rPr>
        <w:t xml:space="preserve"> Le présent r</w:t>
      </w:r>
      <w:r w:rsidR="00CE6E1E" w:rsidRPr="00CD5D68">
        <w:rPr>
          <w:lang w:val="fr-BE" w:eastAsia="fr-FR"/>
        </w:rPr>
        <w:t xml:space="preserve">apport fait la synthèse </w:t>
      </w:r>
      <w:r w:rsidR="006402C4" w:rsidRPr="00CD5D68">
        <w:rPr>
          <w:lang w:val="fr-BE" w:eastAsia="fr-FR"/>
        </w:rPr>
        <w:t>du déroulement des travaux de la formation selon les points</w:t>
      </w:r>
      <w:r w:rsidR="00CE6E1E" w:rsidRPr="00CD5D68">
        <w:rPr>
          <w:lang w:val="fr-BE" w:eastAsia="fr-FR"/>
        </w:rPr>
        <w:t xml:space="preserve"> suivants :</w:t>
      </w:r>
    </w:p>
    <w:p w:rsidR="00CE6E1E" w:rsidRPr="00CD5D68" w:rsidRDefault="005167B0" w:rsidP="00511B9C">
      <w:pPr>
        <w:pStyle w:val="Paragraphedeliste"/>
        <w:numPr>
          <w:ilvl w:val="0"/>
          <w:numId w:val="22"/>
        </w:numPr>
        <w:rPr>
          <w:lang w:eastAsia="fr-FR"/>
        </w:rPr>
      </w:pPr>
      <w:r>
        <w:rPr>
          <w:lang w:eastAsia="fr-FR"/>
        </w:rPr>
        <w:t>o</w:t>
      </w:r>
      <w:r w:rsidR="00CE6E1E" w:rsidRPr="00CD5D68">
        <w:rPr>
          <w:lang w:eastAsia="fr-FR"/>
        </w:rPr>
        <w:t xml:space="preserve">bjectifs et résultats attendus </w:t>
      </w:r>
      <w:r w:rsidR="006402C4" w:rsidRPr="00CD5D68">
        <w:rPr>
          <w:lang w:eastAsia="fr-FR"/>
        </w:rPr>
        <w:t>de la formation</w:t>
      </w:r>
      <w:r w:rsidR="009E79F4" w:rsidRPr="00CD5D68">
        <w:rPr>
          <w:lang w:eastAsia="fr-FR"/>
        </w:rPr>
        <w:t> ;</w:t>
      </w:r>
    </w:p>
    <w:p w:rsidR="005167B0" w:rsidRDefault="005167B0" w:rsidP="00511B9C">
      <w:pPr>
        <w:pStyle w:val="Paragraphedeliste"/>
        <w:numPr>
          <w:ilvl w:val="0"/>
          <w:numId w:val="22"/>
        </w:numPr>
        <w:rPr>
          <w:lang w:eastAsia="fr-FR"/>
        </w:rPr>
      </w:pPr>
      <w:r>
        <w:rPr>
          <w:lang w:eastAsia="fr-FR"/>
        </w:rPr>
        <w:t>d</w:t>
      </w:r>
      <w:r w:rsidR="00CE6E1E" w:rsidRPr="00CD5D68">
        <w:rPr>
          <w:lang w:eastAsia="fr-FR"/>
        </w:rPr>
        <w:t>éroulement de la formation</w:t>
      </w:r>
      <w:r>
        <w:rPr>
          <w:lang w:eastAsia="fr-FR"/>
        </w:rPr>
        <w:t> ;</w:t>
      </w:r>
    </w:p>
    <w:p w:rsidR="00CE6E1E" w:rsidRPr="00CD5D68" w:rsidRDefault="005167B0" w:rsidP="00511B9C">
      <w:pPr>
        <w:pStyle w:val="Paragraphedeliste"/>
        <w:numPr>
          <w:ilvl w:val="0"/>
          <w:numId w:val="22"/>
        </w:numPr>
        <w:rPr>
          <w:lang w:eastAsia="fr-FR"/>
        </w:rPr>
      </w:pPr>
      <w:r>
        <w:rPr>
          <w:lang w:eastAsia="fr-FR"/>
        </w:rPr>
        <w:t xml:space="preserve">répartition des agents </w:t>
      </w:r>
      <w:r w:rsidR="00BB37CC">
        <w:rPr>
          <w:lang w:eastAsia="fr-FR"/>
        </w:rPr>
        <w:t>se</w:t>
      </w:r>
      <w:r w:rsidR="005F141D">
        <w:rPr>
          <w:lang w:eastAsia="fr-FR"/>
        </w:rPr>
        <w:t>l</w:t>
      </w:r>
      <w:r w:rsidR="00BB37CC">
        <w:rPr>
          <w:lang w:eastAsia="fr-FR"/>
        </w:rPr>
        <w:t>on</w:t>
      </w:r>
      <w:r>
        <w:rPr>
          <w:lang w:eastAsia="fr-FR"/>
        </w:rPr>
        <w:t xml:space="preserve"> les différents types de l’enquête</w:t>
      </w:r>
      <w:r w:rsidR="00AB44A9">
        <w:rPr>
          <w:lang w:eastAsia="fr-FR"/>
        </w:rPr>
        <w:t>.</w:t>
      </w:r>
    </w:p>
    <w:p w:rsidR="007806B3" w:rsidRDefault="007806B3" w:rsidP="00A60718">
      <w:pPr>
        <w:rPr>
          <w:lang w:eastAsia="fr-FR"/>
        </w:rPr>
      </w:pPr>
    </w:p>
    <w:p w:rsidR="007806B3" w:rsidRPr="00D67932" w:rsidRDefault="007806B3" w:rsidP="00B10E46">
      <w:pPr>
        <w:pStyle w:val="PiloteRIMF31"/>
      </w:pPr>
      <w:bookmarkStart w:id="3" w:name="_Toc32898528"/>
      <w:r w:rsidRPr="00D67932">
        <w:t xml:space="preserve">Objectifs et résultats attendus de la </w:t>
      </w:r>
      <w:r w:rsidR="009C05F2">
        <w:t>formation</w:t>
      </w:r>
      <w:bookmarkEnd w:id="3"/>
    </w:p>
    <w:p w:rsidR="007C2DD8" w:rsidRPr="007C2DD8" w:rsidRDefault="00B1193E" w:rsidP="00511B9C">
      <w:r w:rsidRPr="00B1193E">
        <w:t xml:space="preserve">L’objectif de la formation </w:t>
      </w:r>
      <w:bookmarkStart w:id="4" w:name="_Toc295403273"/>
      <w:bookmarkStart w:id="5" w:name="_Toc295403346"/>
      <w:bookmarkStart w:id="6" w:name="_Toc295405440"/>
      <w:bookmarkStart w:id="7" w:name="_Toc295405655"/>
      <w:bookmarkEnd w:id="4"/>
      <w:bookmarkEnd w:id="5"/>
      <w:bookmarkEnd w:id="6"/>
      <w:bookmarkEnd w:id="7"/>
      <w:r w:rsidR="007C2DD8" w:rsidRPr="007C2DD8">
        <w:t xml:space="preserve">est d’harmoniser les points de vue au niveau de tous sur les choix méthodologiques et les instructions pour réussir la collecte de données fiables. </w:t>
      </w:r>
    </w:p>
    <w:p w:rsidR="007C2DD8" w:rsidRPr="007C2DD8" w:rsidRDefault="007C2DD8" w:rsidP="00511B9C">
      <w:r w:rsidRPr="007C2DD8">
        <w:t>De manière spécifique, il s’agit de :</w:t>
      </w:r>
    </w:p>
    <w:p w:rsidR="007C2DD8" w:rsidRPr="007C2DD8" w:rsidRDefault="007C2DD8" w:rsidP="001502A8">
      <w:pPr>
        <w:pStyle w:val="Paragraphedeliste"/>
        <w:numPr>
          <w:ilvl w:val="0"/>
          <w:numId w:val="21"/>
        </w:numPr>
        <w:ind w:left="567" w:hanging="283"/>
      </w:pPr>
      <w:r w:rsidRPr="007C2DD8">
        <w:t>s’approprier la définition des concepts clés de l’étude ;</w:t>
      </w:r>
    </w:p>
    <w:p w:rsidR="007C2DD8" w:rsidRPr="007C2DD8" w:rsidRDefault="007C2DD8" w:rsidP="001502A8">
      <w:pPr>
        <w:pStyle w:val="Paragraphedeliste"/>
        <w:numPr>
          <w:ilvl w:val="0"/>
          <w:numId w:val="21"/>
        </w:numPr>
        <w:ind w:left="567" w:hanging="283"/>
      </w:pPr>
      <w:r w:rsidRPr="007C2DD8">
        <w:t>faire comprendre aux agents les choix méthodologiques (cibles, échantillon, etc</w:t>
      </w:r>
      <w:r w:rsidR="00CD5D68">
        <w:t>.</w:t>
      </w:r>
      <w:r w:rsidRPr="007C2DD8">
        <w:t xml:space="preserve">) ; </w:t>
      </w:r>
    </w:p>
    <w:p w:rsidR="007C2DD8" w:rsidRPr="007C2DD8" w:rsidRDefault="007C2DD8" w:rsidP="001502A8">
      <w:pPr>
        <w:pStyle w:val="Paragraphedeliste"/>
        <w:numPr>
          <w:ilvl w:val="0"/>
          <w:numId w:val="21"/>
        </w:numPr>
        <w:ind w:left="567" w:hanging="283"/>
      </w:pPr>
      <w:r w:rsidRPr="007C2DD8">
        <w:t>se familiariser avec les outils de collecte (le questionnaire, l’application CAPI, les tablettes, le GPS) ;</w:t>
      </w:r>
    </w:p>
    <w:p w:rsidR="007C2DD8" w:rsidRPr="007C2DD8" w:rsidRDefault="007C2DD8" w:rsidP="001502A8">
      <w:pPr>
        <w:pStyle w:val="Paragraphedeliste"/>
        <w:numPr>
          <w:ilvl w:val="0"/>
          <w:numId w:val="21"/>
        </w:numPr>
        <w:ind w:left="567" w:hanging="283"/>
      </w:pPr>
      <w:r w:rsidRPr="007C2DD8">
        <w:t>harmoniser les points de vues par rapport aux éléments importants et essentiels pour la collecte de la bonne information ;</w:t>
      </w:r>
    </w:p>
    <w:p w:rsidR="007C2DD8" w:rsidRPr="007C2DD8" w:rsidRDefault="007C2DD8" w:rsidP="001502A8">
      <w:pPr>
        <w:pStyle w:val="Paragraphedeliste"/>
        <w:numPr>
          <w:ilvl w:val="0"/>
          <w:numId w:val="21"/>
        </w:numPr>
        <w:ind w:left="567" w:hanging="283"/>
      </w:pPr>
      <w:r w:rsidRPr="007C2DD8">
        <w:t>discuter sur les règles préalables pour conduire une bonne interview ;</w:t>
      </w:r>
    </w:p>
    <w:p w:rsidR="007C2DD8" w:rsidRPr="007C2DD8" w:rsidRDefault="007C2DD8" w:rsidP="001502A8">
      <w:pPr>
        <w:pStyle w:val="Paragraphedeliste"/>
        <w:numPr>
          <w:ilvl w:val="0"/>
          <w:numId w:val="21"/>
        </w:numPr>
        <w:ind w:left="567" w:hanging="283"/>
      </w:pPr>
      <w:r w:rsidRPr="007C2DD8">
        <w:t>échanger et comprendre les instructions pour collecter les informations selon la spécificité de chaque modules et questions à l’aide du manuel élaboré à cet effet ;</w:t>
      </w:r>
    </w:p>
    <w:p w:rsidR="007C2DD8" w:rsidRPr="007C2DD8" w:rsidRDefault="007C2DD8" w:rsidP="001502A8">
      <w:pPr>
        <w:pStyle w:val="Paragraphedeliste"/>
        <w:numPr>
          <w:ilvl w:val="0"/>
          <w:numId w:val="21"/>
        </w:numPr>
        <w:ind w:left="567" w:hanging="283"/>
      </w:pPr>
      <w:r w:rsidRPr="007C2DD8">
        <w:t>tester l’assimilation des agents au questionnaire et l’application de saisie à travers  les simulations ;</w:t>
      </w:r>
    </w:p>
    <w:p w:rsidR="007C2DD8" w:rsidRDefault="007C2DD8" w:rsidP="001502A8">
      <w:pPr>
        <w:pStyle w:val="Paragraphedeliste"/>
        <w:numPr>
          <w:ilvl w:val="0"/>
          <w:numId w:val="21"/>
        </w:numPr>
        <w:ind w:left="567" w:hanging="283"/>
        <w:rPr>
          <w:lang w:eastAsia="fr-FR"/>
        </w:rPr>
      </w:pPr>
      <w:bookmarkStart w:id="8" w:name="_Toc295403351"/>
      <w:bookmarkStart w:id="9" w:name="_Toc295405445"/>
      <w:bookmarkStart w:id="10" w:name="_Toc295405660"/>
      <w:r w:rsidRPr="007C2DD8">
        <w:t xml:space="preserve">apprendre la procédure de prise </w:t>
      </w:r>
      <w:bookmarkEnd w:id="8"/>
      <w:bookmarkEnd w:id="9"/>
      <w:bookmarkEnd w:id="10"/>
      <w:r w:rsidRPr="007C2DD8">
        <w:t>et d’enregistrement des coordonnées géoréférencées des  infrastructures identifiées ;</w:t>
      </w:r>
    </w:p>
    <w:p w:rsidR="00BA0091" w:rsidRPr="007C2DD8" w:rsidRDefault="007C2DD8" w:rsidP="001502A8">
      <w:pPr>
        <w:pStyle w:val="Paragraphedeliste"/>
        <w:numPr>
          <w:ilvl w:val="0"/>
          <w:numId w:val="21"/>
        </w:numPr>
        <w:ind w:left="567" w:hanging="283"/>
        <w:rPr>
          <w:lang w:eastAsia="fr-FR"/>
        </w:rPr>
      </w:pPr>
      <w:r w:rsidRPr="007C2DD8">
        <w:t>sélectionner les agents à retenir en vue de les répartir et dégager les réservistes</w:t>
      </w:r>
      <w:r>
        <w:t>.</w:t>
      </w:r>
    </w:p>
    <w:p w:rsidR="00115C34" w:rsidRDefault="00115C34" w:rsidP="00EE654B">
      <w:pPr>
        <w:rPr>
          <w:lang w:eastAsia="fr-FR"/>
        </w:rPr>
      </w:pPr>
      <w:r>
        <w:rPr>
          <w:lang w:eastAsia="fr-FR"/>
        </w:rPr>
        <w:t>A la fin des travaux, les résultats suivants sont attendus :</w:t>
      </w:r>
    </w:p>
    <w:p w:rsidR="007C2DD8" w:rsidRPr="00FE79C1" w:rsidRDefault="007C2DD8" w:rsidP="001502A8">
      <w:pPr>
        <w:pStyle w:val="Paragraphedeliste"/>
        <w:numPr>
          <w:ilvl w:val="0"/>
          <w:numId w:val="21"/>
        </w:numPr>
        <w:ind w:left="567" w:hanging="283"/>
      </w:pPr>
      <w:r>
        <w:t>les agents recenseurs se sont appropriés les concepts clés de l’étude ;</w:t>
      </w:r>
    </w:p>
    <w:p w:rsidR="007C2DD8" w:rsidRDefault="007C2DD8" w:rsidP="001502A8">
      <w:pPr>
        <w:pStyle w:val="Paragraphedeliste"/>
        <w:numPr>
          <w:ilvl w:val="0"/>
          <w:numId w:val="21"/>
        </w:numPr>
        <w:ind w:left="567" w:hanging="283"/>
      </w:pPr>
      <w:r>
        <w:t>les choix méthodologiques sont compris ;</w:t>
      </w:r>
    </w:p>
    <w:p w:rsidR="007C2DD8" w:rsidRDefault="007C2DD8" w:rsidP="001502A8">
      <w:pPr>
        <w:pStyle w:val="Paragraphedeliste"/>
        <w:numPr>
          <w:ilvl w:val="0"/>
          <w:numId w:val="21"/>
        </w:numPr>
        <w:ind w:left="567" w:hanging="283"/>
      </w:pPr>
      <w:r>
        <w:t>les agents enquêteurs se sont familiarisés avec les outils de collecte ;</w:t>
      </w:r>
    </w:p>
    <w:p w:rsidR="007C2DD8" w:rsidRDefault="007C2DD8" w:rsidP="001502A8">
      <w:pPr>
        <w:pStyle w:val="Paragraphedeliste"/>
        <w:numPr>
          <w:ilvl w:val="0"/>
          <w:numId w:val="21"/>
        </w:numPr>
        <w:ind w:left="567" w:hanging="283"/>
      </w:pPr>
      <w:r>
        <w:t>les règles préalables de conduite d’une bonne interview sont discutées ;</w:t>
      </w:r>
    </w:p>
    <w:p w:rsidR="007C2DD8" w:rsidRDefault="007C2DD8" w:rsidP="001502A8">
      <w:pPr>
        <w:pStyle w:val="Paragraphedeliste"/>
        <w:numPr>
          <w:ilvl w:val="0"/>
          <w:numId w:val="21"/>
        </w:numPr>
        <w:ind w:left="567" w:hanging="283"/>
      </w:pPr>
      <w:r>
        <w:t>la procédure de collecte des informations selon les modules et les questions est discutée ;</w:t>
      </w:r>
    </w:p>
    <w:p w:rsidR="007C2DD8" w:rsidRDefault="007C2DD8" w:rsidP="001502A8">
      <w:pPr>
        <w:pStyle w:val="Paragraphedeliste"/>
        <w:numPr>
          <w:ilvl w:val="0"/>
          <w:numId w:val="21"/>
        </w:numPr>
        <w:ind w:left="567" w:hanging="283"/>
      </w:pPr>
      <w:r>
        <w:t>l’assimilation des questionnaires et l’application de saisie est testée par des simulations ;</w:t>
      </w:r>
    </w:p>
    <w:p w:rsidR="007C2DD8" w:rsidRPr="00FE79C1" w:rsidRDefault="007C2DD8" w:rsidP="001502A8">
      <w:pPr>
        <w:pStyle w:val="Paragraphedeliste"/>
        <w:numPr>
          <w:ilvl w:val="0"/>
          <w:numId w:val="21"/>
        </w:numPr>
        <w:ind w:left="567" w:hanging="283"/>
      </w:pPr>
      <w:r w:rsidRPr="00FE79C1">
        <w:t>la procédure de prise et d</w:t>
      </w:r>
      <w:r>
        <w:t xml:space="preserve">’enregistrement des coordonnées </w:t>
      </w:r>
      <w:r w:rsidRPr="00FE79C1">
        <w:t xml:space="preserve">géoréférencées </w:t>
      </w:r>
      <w:r>
        <w:t xml:space="preserve">des infrastructures </w:t>
      </w:r>
      <w:r w:rsidRPr="00FE79C1">
        <w:t>est testée ;</w:t>
      </w:r>
    </w:p>
    <w:p w:rsidR="00E62F94" w:rsidRDefault="007C2DD8" w:rsidP="001502A8">
      <w:pPr>
        <w:pStyle w:val="Paragraphedeliste"/>
        <w:numPr>
          <w:ilvl w:val="0"/>
          <w:numId w:val="21"/>
        </w:numPr>
        <w:ind w:left="567" w:hanging="283"/>
      </w:pPr>
      <w:r>
        <w:t>les agents enquêteurs sont sélectionnés et répartis et les réservistes sont dégagés</w:t>
      </w:r>
      <w:r w:rsidR="00E62F94">
        <w:t>.</w:t>
      </w:r>
    </w:p>
    <w:p w:rsidR="002C6846" w:rsidRDefault="002C6846" w:rsidP="00A60718"/>
    <w:p w:rsidR="00CE3531" w:rsidRPr="00B10E46" w:rsidRDefault="00CE3531" w:rsidP="00B10E46">
      <w:pPr>
        <w:pStyle w:val="PiloteRIMF31"/>
      </w:pPr>
      <w:bookmarkStart w:id="11" w:name="_Toc32898529"/>
      <w:r w:rsidRPr="00B10E46">
        <w:t>Déroulement de la formation</w:t>
      </w:r>
      <w:bookmarkEnd w:id="11"/>
      <w:r w:rsidRPr="00B10E46">
        <w:t xml:space="preserve"> </w:t>
      </w:r>
    </w:p>
    <w:p w:rsidR="00F12EF3" w:rsidRPr="00CD5D68" w:rsidRDefault="00B45C9E" w:rsidP="00A60718">
      <w:pPr>
        <w:rPr>
          <w:lang w:eastAsia="fr-FR"/>
        </w:rPr>
      </w:pPr>
      <w:r w:rsidRPr="00CD5D68">
        <w:rPr>
          <w:lang w:eastAsia="fr-FR"/>
        </w:rPr>
        <w:t xml:space="preserve">La formation </w:t>
      </w:r>
      <w:r w:rsidR="00F12EF3" w:rsidRPr="00CD5D68">
        <w:rPr>
          <w:lang w:eastAsia="fr-FR"/>
        </w:rPr>
        <w:t xml:space="preserve">a duré </w:t>
      </w:r>
      <w:r w:rsidR="00A376A8" w:rsidRPr="00CD5D68">
        <w:rPr>
          <w:lang w:eastAsia="fr-FR"/>
        </w:rPr>
        <w:t>cinq</w:t>
      </w:r>
      <w:r w:rsidR="00271C15" w:rsidRPr="00CD5D68">
        <w:rPr>
          <w:lang w:eastAsia="fr-FR"/>
        </w:rPr>
        <w:t xml:space="preserve"> jours du </w:t>
      </w:r>
      <w:r w:rsidR="00A376A8" w:rsidRPr="00CD5D68">
        <w:rPr>
          <w:lang w:eastAsia="fr-FR"/>
        </w:rPr>
        <w:t>10</w:t>
      </w:r>
      <w:r w:rsidR="00271C15" w:rsidRPr="00CD5D68">
        <w:rPr>
          <w:lang w:eastAsia="fr-FR"/>
        </w:rPr>
        <w:t xml:space="preserve"> au </w:t>
      </w:r>
      <w:r w:rsidR="00A376A8" w:rsidRPr="00CD5D68">
        <w:rPr>
          <w:lang w:eastAsia="fr-FR"/>
        </w:rPr>
        <w:t>14</w:t>
      </w:r>
      <w:r w:rsidR="00F12EF3" w:rsidRPr="00CD5D68">
        <w:rPr>
          <w:lang w:eastAsia="fr-FR"/>
        </w:rPr>
        <w:t xml:space="preserve"> </w:t>
      </w:r>
      <w:r w:rsidR="00A376A8" w:rsidRPr="00CD5D68">
        <w:rPr>
          <w:lang w:eastAsia="fr-FR"/>
        </w:rPr>
        <w:t>février</w:t>
      </w:r>
      <w:r w:rsidR="00F12EF3" w:rsidRPr="00CD5D68">
        <w:rPr>
          <w:lang w:eastAsia="fr-FR"/>
        </w:rPr>
        <w:t xml:space="preserve"> 20</w:t>
      </w:r>
      <w:r w:rsidR="00A376A8" w:rsidRPr="00CD5D68">
        <w:rPr>
          <w:lang w:eastAsia="fr-FR"/>
        </w:rPr>
        <w:t>20</w:t>
      </w:r>
      <w:r w:rsidR="00F12EF3" w:rsidRPr="00CD5D68">
        <w:rPr>
          <w:lang w:eastAsia="fr-FR"/>
        </w:rPr>
        <w:t xml:space="preserve"> et s’est déroulée en quatre (4) étapes.</w:t>
      </w:r>
    </w:p>
    <w:p w:rsidR="009405C6" w:rsidRPr="00CD5D68" w:rsidRDefault="00F12EF3" w:rsidP="00A60718">
      <w:pPr>
        <w:rPr>
          <w:lang w:eastAsia="fr-FR"/>
        </w:rPr>
      </w:pPr>
      <w:r w:rsidRPr="00CD5D68">
        <w:rPr>
          <w:lang w:eastAsia="fr-FR"/>
        </w:rPr>
        <w:t>La première étape a consisté en la lecture simultanée d</w:t>
      </w:r>
      <w:r w:rsidR="00A376A8" w:rsidRPr="00CD5D68">
        <w:rPr>
          <w:lang w:eastAsia="fr-FR"/>
        </w:rPr>
        <w:t>es</w:t>
      </w:r>
      <w:r w:rsidRPr="00CD5D68">
        <w:rPr>
          <w:lang w:eastAsia="fr-FR"/>
        </w:rPr>
        <w:t xml:space="preserve"> </w:t>
      </w:r>
      <w:r w:rsidR="00A376A8" w:rsidRPr="00CD5D68">
        <w:rPr>
          <w:lang w:eastAsia="fr-FR"/>
        </w:rPr>
        <w:t>outils de collecte</w:t>
      </w:r>
      <w:r w:rsidRPr="00CD5D68">
        <w:rPr>
          <w:lang w:eastAsia="fr-FR"/>
        </w:rPr>
        <w:t xml:space="preserve"> et du manuel. A cette étape, tous les aspects techniques ont été abordés. </w:t>
      </w:r>
      <w:r w:rsidR="009405C6" w:rsidRPr="00CD5D68">
        <w:rPr>
          <w:lang w:eastAsia="fr-FR"/>
        </w:rPr>
        <w:t>Il s’agit entre autre</w:t>
      </w:r>
      <w:r w:rsidR="002A7150">
        <w:rPr>
          <w:lang w:eastAsia="fr-FR"/>
        </w:rPr>
        <w:t>s</w:t>
      </w:r>
      <w:r w:rsidR="009405C6" w:rsidRPr="00CD5D68">
        <w:rPr>
          <w:lang w:eastAsia="fr-FR"/>
        </w:rPr>
        <w:t xml:space="preserve"> de</w:t>
      </w:r>
      <w:r w:rsidR="00271C15" w:rsidRPr="00CD5D68">
        <w:rPr>
          <w:lang w:eastAsia="fr-FR"/>
        </w:rPr>
        <w:t>s</w:t>
      </w:r>
      <w:r w:rsidR="009405C6" w:rsidRPr="00CD5D68">
        <w:rPr>
          <w:lang w:eastAsia="fr-FR"/>
        </w:rPr>
        <w:t> :</w:t>
      </w:r>
    </w:p>
    <w:p w:rsidR="00BC2397" w:rsidRPr="00CD5D68" w:rsidRDefault="00BC2397" w:rsidP="001502A8">
      <w:pPr>
        <w:pStyle w:val="Paragraphedeliste"/>
        <w:numPr>
          <w:ilvl w:val="0"/>
          <w:numId w:val="21"/>
        </w:numPr>
        <w:ind w:left="567" w:hanging="283"/>
      </w:pPr>
      <w:r w:rsidRPr="00CD5D68">
        <w:t>g</w:t>
      </w:r>
      <w:r w:rsidR="009405C6" w:rsidRPr="00CD5D68">
        <w:t>énéralités (définition des concepts, structure organisat</w:t>
      </w:r>
      <w:r w:rsidRPr="00CD5D68">
        <w:t>ionnelle, méthode de collecte) ;</w:t>
      </w:r>
    </w:p>
    <w:p w:rsidR="00BC2397" w:rsidRPr="00CD5D68" w:rsidRDefault="009405C6" w:rsidP="001502A8">
      <w:pPr>
        <w:pStyle w:val="Paragraphedeliste"/>
        <w:numPr>
          <w:ilvl w:val="0"/>
          <w:numId w:val="21"/>
        </w:numPr>
        <w:ind w:left="567" w:hanging="283"/>
      </w:pPr>
      <w:r w:rsidRPr="00CD5D68">
        <w:t>dispositions matérielles et pratiques (</w:t>
      </w:r>
      <w:r w:rsidR="00A376A8" w:rsidRPr="00CD5D68">
        <w:t xml:space="preserve">les responsabilités de l’interviewer et </w:t>
      </w:r>
      <w:r w:rsidR="00F301EC" w:rsidRPr="00CD5D68">
        <w:t>recommandations de sécurité)</w:t>
      </w:r>
      <w:r w:rsidR="00BC2397" w:rsidRPr="00CD5D68">
        <w:t> ;</w:t>
      </w:r>
      <w:r w:rsidR="00F301EC" w:rsidRPr="00CD5D68">
        <w:t xml:space="preserve"> </w:t>
      </w:r>
    </w:p>
    <w:p w:rsidR="00CE3531" w:rsidRPr="00CD5D68" w:rsidRDefault="009405C6" w:rsidP="001502A8">
      <w:pPr>
        <w:pStyle w:val="Paragraphedeliste"/>
        <w:numPr>
          <w:ilvl w:val="0"/>
          <w:numId w:val="21"/>
        </w:numPr>
        <w:ind w:left="567" w:hanging="283"/>
      </w:pPr>
      <w:r w:rsidRPr="00CD5D68">
        <w:t>instruction</w:t>
      </w:r>
      <w:r w:rsidR="00271C15" w:rsidRPr="00CD5D68">
        <w:t>s</w:t>
      </w:r>
      <w:r w:rsidRPr="00CD5D68">
        <w:t xml:space="preserve"> pour bien remplir le</w:t>
      </w:r>
      <w:r w:rsidR="00A376A8" w:rsidRPr="00CD5D68">
        <w:t>s différents types de</w:t>
      </w:r>
      <w:r w:rsidRPr="00CD5D68">
        <w:t xml:space="preserve"> questionnaire</w:t>
      </w:r>
      <w:r w:rsidR="00A376A8" w:rsidRPr="00CD5D68">
        <w:t>s</w:t>
      </w:r>
      <w:r w:rsidRPr="00CD5D68">
        <w:t xml:space="preserve"> (règle de conduite d’une interview, enregistrement des réponses</w:t>
      </w:r>
      <w:r w:rsidR="00F301EC" w:rsidRPr="00CD5D68">
        <w:t xml:space="preserve"> et remplissage d</w:t>
      </w:r>
      <w:r w:rsidR="00B156E5" w:rsidRPr="00CD5D68">
        <w:t>es</w:t>
      </w:r>
      <w:r w:rsidR="00F301EC" w:rsidRPr="00CD5D68">
        <w:t xml:space="preserve"> questionnaire</w:t>
      </w:r>
      <w:r w:rsidR="00B156E5" w:rsidRPr="00CD5D68">
        <w:t>s</w:t>
      </w:r>
      <w:r w:rsidR="00F301EC" w:rsidRPr="00CD5D68">
        <w:t>).</w:t>
      </w:r>
    </w:p>
    <w:p w:rsidR="00992D90" w:rsidRPr="00CD5D68" w:rsidRDefault="00992D90" w:rsidP="00A60718">
      <w:r w:rsidRPr="00CD5D68">
        <w:t xml:space="preserve">Par rapport à l’organisation pratique de l’enquête, il est à noter que les agents seront subdivisés en quatre groupes qui se présente comme suit : (i) les </w:t>
      </w:r>
      <w:r w:rsidR="005F141D">
        <w:t xml:space="preserve">agents </w:t>
      </w:r>
      <w:r w:rsidRPr="00CD5D68">
        <w:t>capteurs de flux de passage des différents types de véhicules sur le tronçon Pahou-Ouidah-Hillacondji-Frontière du Togo ; (ii) les agents chargés du dénombrement des ménages au sein des ZD échantillon de la ZIP et de l’administration du "Questionnaire ménage"; (iii) les agents chargés d’administrer les questionnaires « Restaurateurs » et « Transporteurs » dans la Zone d’Intervention du Projet (ZIP) ; et (iv) les agents chargés de procéder aux différents Focus Group Environnement, Sécurité routière et VIH/Sida. Les chefs d’équipes de l’enquête auprès des ménages et restaurateurs se chargeront de relever les coordonnées géographiques des infrastructures sociocommunautaires des 43 villages de la ZIP tout en s’occupant de la qualité du travail des agents</w:t>
      </w:r>
      <w:r w:rsidR="005F141D">
        <w:t xml:space="preserve"> enquêteurs</w:t>
      </w:r>
      <w:r w:rsidRPr="00CD5D68">
        <w:t>.</w:t>
      </w:r>
    </w:p>
    <w:p w:rsidR="00CA2CB7" w:rsidRPr="00CD5D68" w:rsidRDefault="00CA2CB7" w:rsidP="00A60718">
      <w:r w:rsidRPr="00CD5D68">
        <w:t>La deuxième étape a consisté à la formation à l’utilisation du GPS pour l’enregistrement des coordonnées géoréférencées</w:t>
      </w:r>
      <w:r w:rsidR="00271C15" w:rsidRPr="00CD5D68">
        <w:t xml:space="preserve"> des </w:t>
      </w:r>
      <w:r w:rsidR="00B156E5" w:rsidRPr="00CD5D68">
        <w:t>infrastructures</w:t>
      </w:r>
      <w:r w:rsidRPr="00CD5D68">
        <w:t xml:space="preserve">. Elle </w:t>
      </w:r>
      <w:r w:rsidR="00955CB8" w:rsidRPr="00CD5D68">
        <w:t>est basée sur le guide d’utilisation du GPS</w:t>
      </w:r>
      <w:r w:rsidR="003F56F5">
        <w:t xml:space="preserve"> et a été purement pratique. Ainsi, il faudra retenir que : la précision minimale du GPS à marquer est 3 </w:t>
      </w:r>
      <w:r w:rsidR="00510075">
        <w:t>mètres</w:t>
      </w:r>
      <w:r w:rsidR="003F56F5">
        <w:t xml:space="preserve"> ; </w:t>
      </w:r>
      <w:r w:rsidR="00864066">
        <w:t xml:space="preserve">pour enregistrer les coordonnées pris par le GPS, les chiffres devant « 31 N » représentent le « X » et ceux devant « UTM » </w:t>
      </w:r>
      <w:r w:rsidR="00510075">
        <w:t>représentent</w:t>
      </w:r>
      <w:r w:rsidR="00864066">
        <w:t xml:space="preserve"> le « Y ». </w:t>
      </w:r>
      <w:r w:rsidR="003F56F5">
        <w:t xml:space="preserve"> </w:t>
      </w:r>
    </w:p>
    <w:p w:rsidR="00601052" w:rsidRPr="00CD5D68" w:rsidRDefault="00577510" w:rsidP="00A60718">
      <w:r w:rsidRPr="00CD5D68">
        <w:t xml:space="preserve">La troisième étape </w:t>
      </w:r>
      <w:r w:rsidR="005B7CDB">
        <w:t>est</w:t>
      </w:r>
      <w:r w:rsidRPr="00CD5D68">
        <w:t xml:space="preserve"> la formation à l’enregistrement des données avec l</w:t>
      </w:r>
      <w:r w:rsidR="00B156E5" w:rsidRPr="00CD5D68">
        <w:t>’</w:t>
      </w:r>
      <w:r w:rsidRPr="00CD5D68">
        <w:t>a</w:t>
      </w:r>
      <w:r w:rsidR="00B156E5" w:rsidRPr="00CD5D68">
        <w:t>pplication</w:t>
      </w:r>
      <w:r w:rsidRPr="00CD5D68">
        <w:t xml:space="preserve"> CAPI</w:t>
      </w:r>
      <w:r w:rsidR="00C7106B">
        <w:t xml:space="preserve"> (Computer Assisted </w:t>
      </w:r>
      <w:r w:rsidR="00B03DFA">
        <w:t>Personnal Interviewing)</w:t>
      </w:r>
      <w:r w:rsidRPr="00CD5D68">
        <w:t>.</w:t>
      </w:r>
      <w:r w:rsidR="00F7438B">
        <w:t xml:space="preserve"> Et l</w:t>
      </w:r>
      <w:r w:rsidR="00B6039F" w:rsidRPr="00CD5D68">
        <w:t>a quatrième étape a été consacrée à la simulation et aux exercices pratiques.</w:t>
      </w:r>
      <w:r w:rsidR="0033258A" w:rsidRPr="00CD5D68">
        <w:t xml:space="preserve"> </w:t>
      </w:r>
    </w:p>
    <w:p w:rsidR="00601052" w:rsidRDefault="00601052" w:rsidP="00A60718"/>
    <w:p w:rsidR="00601052" w:rsidRDefault="00F7438B" w:rsidP="00F7438B">
      <w:pPr>
        <w:pStyle w:val="PiloteRIMF31"/>
      </w:pPr>
      <w:bookmarkStart w:id="12" w:name="_Toc32898530"/>
      <w:r>
        <w:t>R</w:t>
      </w:r>
      <w:r w:rsidRPr="00F7438B">
        <w:t>épartition des agents dans les différents types de l’enquête.</w:t>
      </w:r>
      <w:bookmarkEnd w:id="12"/>
    </w:p>
    <w:p w:rsidR="00601052" w:rsidRDefault="00283442" w:rsidP="00A60718">
      <w:r>
        <w:t xml:space="preserve">Pour permettre la réalisation des quatre différents types de collecte prévus pour cette étude d’impact, </w:t>
      </w:r>
      <w:r w:rsidR="00F7438B" w:rsidRPr="00F7438B">
        <w:t>seize (16) équipes</w:t>
      </w:r>
      <w:r>
        <w:t xml:space="preserve"> d’agents enquêteurs ont été constituées et se présentent comme suit :</w:t>
      </w:r>
    </w:p>
    <w:p w:rsidR="00283442" w:rsidRPr="00283442" w:rsidRDefault="00283442" w:rsidP="00A60718">
      <w:pPr>
        <w:pStyle w:val="Paragraphedeliste"/>
        <w:numPr>
          <w:ilvl w:val="0"/>
          <w:numId w:val="21"/>
        </w:numPr>
        <w:ind w:left="567" w:hanging="283"/>
      </w:pPr>
      <w:r>
        <w:t>s</w:t>
      </w:r>
      <w:r w:rsidRPr="00283442">
        <w:t xml:space="preserve">ix (06) équipes de cinq (05) personnes affectées à l'enquête auprès des ménages ; </w:t>
      </w:r>
    </w:p>
    <w:p w:rsidR="00283442" w:rsidRPr="00283442" w:rsidRDefault="00283442" w:rsidP="00A60718">
      <w:pPr>
        <w:pStyle w:val="Paragraphedeliste"/>
        <w:numPr>
          <w:ilvl w:val="0"/>
          <w:numId w:val="21"/>
        </w:numPr>
        <w:ind w:left="567" w:hanging="283"/>
      </w:pPr>
      <w:r w:rsidRPr="00283442">
        <w:t xml:space="preserve">trois (03) équipes de six (06) personnes affectées à l'enquête auprès des restaurateurs et des transporteurs ; </w:t>
      </w:r>
    </w:p>
    <w:p w:rsidR="00283442" w:rsidRPr="00283442" w:rsidRDefault="00283442" w:rsidP="00A60718">
      <w:pPr>
        <w:pStyle w:val="Paragraphedeliste"/>
        <w:numPr>
          <w:ilvl w:val="0"/>
          <w:numId w:val="21"/>
        </w:numPr>
        <w:ind w:left="567" w:hanging="283"/>
      </w:pPr>
      <w:r w:rsidRPr="00283442">
        <w:t xml:space="preserve">quatre (04) équipes de deux (02) personnes affectées à la réalisation des focus groupes ; </w:t>
      </w:r>
    </w:p>
    <w:p w:rsidR="00283442" w:rsidRPr="00283442" w:rsidRDefault="00283442" w:rsidP="00A60718">
      <w:pPr>
        <w:pStyle w:val="Paragraphedeliste"/>
        <w:numPr>
          <w:ilvl w:val="0"/>
          <w:numId w:val="21"/>
        </w:numPr>
        <w:ind w:left="567" w:hanging="283"/>
      </w:pPr>
      <w:r w:rsidRPr="00283442">
        <w:t>et trois (03) équipes de trois (03) personnes affectées au captage du flux routier.</w:t>
      </w:r>
    </w:p>
    <w:p w:rsidR="00283442" w:rsidRPr="00F7438B" w:rsidRDefault="00283442" w:rsidP="00A60718">
      <w:r w:rsidRPr="00283442">
        <w:t xml:space="preserve">Il faut noter que les équipes affectées à l'enquête </w:t>
      </w:r>
      <w:r w:rsidR="000F2C20">
        <w:t xml:space="preserve">auprès des </w:t>
      </w:r>
      <w:r w:rsidRPr="00283442">
        <w:t>ménage</w:t>
      </w:r>
      <w:r w:rsidR="000F2C20">
        <w:t>s</w:t>
      </w:r>
      <w:r w:rsidRPr="00283442">
        <w:t xml:space="preserve"> et celles affectées à l'enquête auprès des restaurateurs et des transporteurs ont en leur sein des chefs d'équipe</w:t>
      </w:r>
      <w:r w:rsidR="00E06B33">
        <w:t>s</w:t>
      </w:r>
      <w:r w:rsidRPr="00283442">
        <w:t xml:space="preserve"> qui se chargeront, en plus de la prise des coordonnées géographiques des infrastructures, de coordonner les activités des équipes de capteurs de flux et des équipes affectées à l'enquête des focus groupes. Par ailleurs, les équipes affectées à l'enquête auprès des restaurateurs et des transporteurs devront d'abord se joindre à celles affectées aux enquêtes auprès des ménages pour effectuer le dénombrement des ménages de leur ZD. L'énumération se fera par binôme et chaque binôme s'occupera d'une grappe.</w:t>
      </w:r>
    </w:p>
    <w:p w:rsidR="002C6846" w:rsidRPr="00B723C7" w:rsidRDefault="002C6846" w:rsidP="00A60718"/>
    <w:p w:rsidR="000B0B3D" w:rsidRPr="00EA361B" w:rsidRDefault="000B0B3D" w:rsidP="00EA361B">
      <w:pPr>
        <w:pStyle w:val="PiloteRIMF3"/>
      </w:pPr>
      <w:bookmarkStart w:id="13" w:name="_Toc32898531"/>
      <w:r w:rsidRPr="00EA361B">
        <w:t>Conclusion</w:t>
      </w:r>
      <w:bookmarkEnd w:id="13"/>
      <w:r w:rsidRPr="00EA361B">
        <w:t xml:space="preserve">  </w:t>
      </w:r>
    </w:p>
    <w:p w:rsidR="00957822" w:rsidRDefault="000B0B3D" w:rsidP="00A60718">
      <w:r w:rsidRPr="000B0B3D">
        <w:t xml:space="preserve">Cette formation a permis aux agents enquêteurs de </w:t>
      </w:r>
      <w:r w:rsidR="00E86334">
        <w:t xml:space="preserve">maitriser </w:t>
      </w:r>
      <w:r w:rsidR="005B22C5">
        <w:t>le remplissage d</w:t>
      </w:r>
      <w:r w:rsidR="00E86334">
        <w:t>es outils de collecte des données</w:t>
      </w:r>
      <w:r w:rsidRPr="000B0B3D">
        <w:t>, les concepts clés de l’enquête ainsi que les aptitudes à adopter sur le terrain qui leur permettront d’atteindre les objectifs fixés.</w:t>
      </w:r>
    </w:p>
    <w:p w:rsidR="00E86334" w:rsidRPr="000B0B3D" w:rsidRDefault="00E86334" w:rsidP="00A60718">
      <w:r>
        <w:t>A la fin de la formation, l</w:t>
      </w:r>
      <w:r w:rsidRPr="00E86334">
        <w:t xml:space="preserve">es instructions </w:t>
      </w:r>
      <w:r>
        <w:t xml:space="preserve">d’ordres pratiques </w:t>
      </w:r>
      <w:r w:rsidRPr="00E86334">
        <w:t xml:space="preserve">ont été données aux </w:t>
      </w:r>
      <w:r>
        <w:t>chefs d’</w:t>
      </w:r>
      <w:r w:rsidRPr="00E86334">
        <w:t xml:space="preserve">équipes </w:t>
      </w:r>
      <w:r>
        <w:t xml:space="preserve">et agents </w:t>
      </w:r>
      <w:r w:rsidR="001571B2">
        <w:t>enquêteurs</w:t>
      </w:r>
      <w:r>
        <w:t xml:space="preserve"> </w:t>
      </w:r>
      <w:r w:rsidRPr="00E86334">
        <w:t xml:space="preserve">devant réaliser la collecte des données. </w:t>
      </w:r>
      <w:r w:rsidR="001571B2">
        <w:t xml:space="preserve">Les tablettes leurs ont été remises ainsi que les GPS, les cahiers de dénombrement et les cartes des zones de dénombrement. </w:t>
      </w:r>
      <w:r w:rsidRPr="00E86334">
        <w:t xml:space="preserve">La </w:t>
      </w:r>
      <w:r w:rsidR="001571B2">
        <w:t>phase de collecte a été ainsi donc lancée.</w:t>
      </w:r>
    </w:p>
    <w:p w:rsidR="003A3B4C" w:rsidRDefault="003A3B4C">
      <w:pPr>
        <w:rPr>
          <w:rFonts w:cs="Times New Roman"/>
          <w:b/>
        </w:rPr>
      </w:pPr>
      <w:r>
        <w:br w:type="page"/>
      </w:r>
    </w:p>
    <w:p w:rsidR="002C6846" w:rsidRPr="00B10E46" w:rsidRDefault="001947A9" w:rsidP="00B10E46">
      <w:pPr>
        <w:pStyle w:val="PiloteRIMF3"/>
      </w:pPr>
      <w:bookmarkStart w:id="14" w:name="_Toc32898532"/>
      <w:r w:rsidRPr="00B10E46">
        <w:t>Annexes</w:t>
      </w:r>
      <w:bookmarkEnd w:id="14"/>
    </w:p>
    <w:p w:rsidR="002C6846" w:rsidRDefault="00A47926">
      <w:pPr>
        <w:rPr>
          <w:rFonts w:cs="Times New Roman"/>
          <w:b/>
        </w:rPr>
      </w:pPr>
      <w:r w:rsidRPr="00A47926">
        <w:rPr>
          <w:rFonts w:cs="Times New Roman"/>
          <w:b/>
        </w:rPr>
        <w:t xml:space="preserve">Annexe 1 : </w:t>
      </w:r>
      <w:r w:rsidR="002A4204">
        <w:rPr>
          <w:rFonts w:cs="Times New Roman"/>
          <w:b/>
        </w:rPr>
        <w:t>Liste des formateurs et des agents</w:t>
      </w:r>
    </w:p>
    <w:p w:rsidR="002A4204" w:rsidRPr="0033258A" w:rsidRDefault="002A4204" w:rsidP="002A4204">
      <w:pPr>
        <w:rPr>
          <w:rFonts w:cs="Times New Roman"/>
        </w:rPr>
      </w:pPr>
      <w:r w:rsidRPr="0033258A">
        <w:rPr>
          <w:rFonts w:cs="Times New Roman"/>
        </w:rPr>
        <w:t>Tableau 1 : Liste des formateurs</w:t>
      </w:r>
    </w:p>
    <w:tbl>
      <w:tblPr>
        <w:tblW w:w="6237" w:type="dxa"/>
        <w:tblInd w:w="-5" w:type="dxa"/>
        <w:tblCellMar>
          <w:left w:w="70" w:type="dxa"/>
          <w:right w:w="70" w:type="dxa"/>
        </w:tblCellMar>
        <w:tblLook w:val="04A0" w:firstRow="1" w:lastRow="0" w:firstColumn="1" w:lastColumn="0" w:noHBand="0" w:noVBand="1"/>
      </w:tblPr>
      <w:tblGrid>
        <w:gridCol w:w="700"/>
        <w:gridCol w:w="2419"/>
        <w:gridCol w:w="567"/>
        <w:gridCol w:w="2551"/>
      </w:tblGrid>
      <w:tr w:rsidR="009A1B80" w:rsidRPr="00CD6AEF" w:rsidTr="00CD6AEF">
        <w:trPr>
          <w:trHeight w:val="34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B80" w:rsidRPr="00CD6AEF" w:rsidRDefault="009A1B80" w:rsidP="009A1B80">
            <w:pPr>
              <w:spacing w:after="0" w:line="240" w:lineRule="auto"/>
              <w:jc w:val="center"/>
              <w:rPr>
                <w:rFonts w:eastAsia="Times New Roman" w:cs="Times New Roman"/>
                <w:b/>
                <w:sz w:val="18"/>
                <w:szCs w:val="18"/>
                <w:lang w:eastAsia="fr-FR"/>
              </w:rPr>
            </w:pPr>
            <w:r w:rsidRPr="00CD6AEF">
              <w:rPr>
                <w:rFonts w:eastAsia="Times New Roman" w:cs="Times New Roman"/>
                <w:b/>
                <w:sz w:val="18"/>
                <w:szCs w:val="18"/>
                <w:lang w:eastAsia="fr-FR"/>
              </w:rPr>
              <w:t>N°</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9A1B80" w:rsidRPr="00CD6AEF" w:rsidRDefault="009A1B80" w:rsidP="00CD6AEF">
            <w:pPr>
              <w:spacing w:after="0" w:line="240" w:lineRule="auto"/>
              <w:jc w:val="left"/>
              <w:rPr>
                <w:rFonts w:eastAsia="Times New Roman" w:cs="Times New Roman"/>
                <w:b/>
                <w:sz w:val="18"/>
                <w:szCs w:val="18"/>
                <w:lang w:eastAsia="fr-FR"/>
              </w:rPr>
            </w:pPr>
            <w:r w:rsidRPr="00CD6AEF">
              <w:rPr>
                <w:rFonts w:eastAsia="Times New Roman" w:cs="Times New Roman"/>
                <w:b/>
                <w:sz w:val="18"/>
                <w:szCs w:val="18"/>
                <w:lang w:eastAsia="fr-FR"/>
              </w:rPr>
              <w:t>Nom et Prénoms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1B80" w:rsidRPr="00CD6AEF" w:rsidRDefault="009A1B80" w:rsidP="00CD6AEF">
            <w:pPr>
              <w:spacing w:after="0" w:line="240" w:lineRule="auto"/>
              <w:jc w:val="center"/>
              <w:rPr>
                <w:rFonts w:eastAsia="Times New Roman" w:cs="Times New Roman"/>
                <w:b/>
                <w:sz w:val="18"/>
                <w:szCs w:val="18"/>
                <w:lang w:eastAsia="fr-FR"/>
              </w:rPr>
            </w:pPr>
            <w:r w:rsidRPr="00CD6AEF">
              <w:rPr>
                <w:rFonts w:eastAsia="Times New Roman" w:cs="Times New Roman"/>
                <w:b/>
                <w:sz w:val="18"/>
                <w:szCs w:val="18"/>
                <w:lang w:eastAsia="fr-FR"/>
              </w:rPr>
              <w:t>N°</w:t>
            </w:r>
          </w:p>
        </w:tc>
        <w:tc>
          <w:tcPr>
            <w:tcW w:w="2551" w:type="dxa"/>
            <w:tcBorders>
              <w:top w:val="single" w:sz="4" w:space="0" w:color="auto"/>
              <w:left w:val="nil"/>
              <w:bottom w:val="single" w:sz="4" w:space="0" w:color="auto"/>
              <w:right w:val="single" w:sz="4" w:space="0" w:color="auto"/>
            </w:tcBorders>
            <w:shd w:val="clear" w:color="auto" w:fill="auto"/>
            <w:vAlign w:val="bottom"/>
          </w:tcPr>
          <w:p w:rsidR="009A1B80" w:rsidRPr="00CD6AEF" w:rsidRDefault="009A1B80" w:rsidP="009A1B80">
            <w:pPr>
              <w:spacing w:after="0" w:line="240" w:lineRule="auto"/>
              <w:rPr>
                <w:rFonts w:eastAsia="Times New Roman" w:cs="Times New Roman"/>
                <w:b/>
                <w:sz w:val="18"/>
                <w:szCs w:val="18"/>
                <w:lang w:eastAsia="fr-FR"/>
              </w:rPr>
            </w:pPr>
            <w:r w:rsidRPr="00CD6AEF">
              <w:rPr>
                <w:rFonts w:eastAsia="Times New Roman" w:cs="Times New Roman"/>
                <w:b/>
                <w:sz w:val="18"/>
                <w:szCs w:val="18"/>
                <w:lang w:eastAsia="fr-FR"/>
              </w:rPr>
              <w:t>Nom et Prénoms</w:t>
            </w:r>
          </w:p>
        </w:tc>
      </w:tr>
      <w:tr w:rsidR="009A1B80" w:rsidRPr="00CD6AEF" w:rsidTr="00CD6AEF">
        <w:trPr>
          <w:trHeight w:val="3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A1B80" w:rsidRPr="00CD6AEF" w:rsidRDefault="009A1B80" w:rsidP="00266F8E">
            <w:pPr>
              <w:spacing w:after="0" w:line="240" w:lineRule="auto"/>
              <w:jc w:val="center"/>
              <w:rPr>
                <w:rFonts w:eastAsia="Times New Roman" w:cs="Times New Roman"/>
                <w:sz w:val="18"/>
                <w:szCs w:val="18"/>
                <w:lang w:eastAsia="fr-FR"/>
              </w:rPr>
            </w:pPr>
            <w:r w:rsidRPr="00CD6AEF">
              <w:rPr>
                <w:rFonts w:eastAsia="Times New Roman" w:cs="Times New Roman"/>
                <w:sz w:val="18"/>
                <w:szCs w:val="18"/>
                <w:lang w:eastAsia="fr-FR"/>
              </w:rPr>
              <w:t>1</w:t>
            </w:r>
          </w:p>
        </w:tc>
        <w:tc>
          <w:tcPr>
            <w:tcW w:w="2419" w:type="dxa"/>
            <w:tcBorders>
              <w:top w:val="nil"/>
              <w:left w:val="nil"/>
              <w:bottom w:val="single" w:sz="4" w:space="0" w:color="auto"/>
              <w:right w:val="single" w:sz="4" w:space="0" w:color="auto"/>
            </w:tcBorders>
            <w:shd w:val="clear" w:color="auto" w:fill="auto"/>
            <w:noWrap/>
            <w:vAlign w:val="center"/>
            <w:hideMark/>
          </w:tcPr>
          <w:p w:rsidR="009A1B80" w:rsidRPr="00CD6AEF" w:rsidRDefault="00CD6AEF" w:rsidP="00CD6AEF">
            <w:pPr>
              <w:spacing w:after="0" w:line="240" w:lineRule="auto"/>
              <w:jc w:val="left"/>
              <w:rPr>
                <w:rFonts w:eastAsia="Times New Roman" w:cs="Times New Roman"/>
                <w:sz w:val="18"/>
                <w:szCs w:val="18"/>
                <w:lang w:eastAsia="fr-FR"/>
              </w:rPr>
            </w:pPr>
            <w:r>
              <w:rPr>
                <w:rFonts w:eastAsia="Times New Roman" w:cs="Times New Roman"/>
                <w:sz w:val="18"/>
                <w:szCs w:val="18"/>
                <w:lang w:eastAsia="fr-FR"/>
              </w:rPr>
              <w:t>AGBANGLA Sévérin</w:t>
            </w:r>
          </w:p>
        </w:tc>
        <w:tc>
          <w:tcPr>
            <w:tcW w:w="567" w:type="dxa"/>
            <w:tcBorders>
              <w:top w:val="nil"/>
              <w:left w:val="nil"/>
              <w:bottom w:val="single" w:sz="4" w:space="0" w:color="auto"/>
              <w:right w:val="single" w:sz="4" w:space="0" w:color="auto"/>
            </w:tcBorders>
            <w:shd w:val="clear" w:color="auto" w:fill="auto"/>
            <w:noWrap/>
            <w:vAlign w:val="bottom"/>
          </w:tcPr>
          <w:p w:rsidR="009A1B80" w:rsidRPr="00CD6AEF" w:rsidRDefault="00CD6AEF" w:rsidP="00CD6AEF">
            <w:pPr>
              <w:spacing w:after="0" w:line="240" w:lineRule="auto"/>
              <w:jc w:val="center"/>
              <w:rPr>
                <w:rFonts w:eastAsia="Times New Roman" w:cs="Times New Roman"/>
                <w:sz w:val="18"/>
                <w:szCs w:val="18"/>
                <w:lang w:eastAsia="fr-FR"/>
              </w:rPr>
            </w:pPr>
            <w:r>
              <w:rPr>
                <w:rFonts w:eastAsia="Times New Roman" w:cs="Times New Roman"/>
                <w:sz w:val="18"/>
                <w:szCs w:val="18"/>
                <w:lang w:eastAsia="fr-FR"/>
              </w:rPr>
              <w:t>6</w:t>
            </w:r>
          </w:p>
        </w:tc>
        <w:tc>
          <w:tcPr>
            <w:tcW w:w="2551" w:type="dxa"/>
            <w:tcBorders>
              <w:top w:val="nil"/>
              <w:left w:val="nil"/>
              <w:bottom w:val="single" w:sz="4" w:space="0" w:color="auto"/>
              <w:right w:val="single" w:sz="4" w:space="0" w:color="auto"/>
            </w:tcBorders>
          </w:tcPr>
          <w:p w:rsidR="009A1B80" w:rsidRPr="00CD6AEF" w:rsidRDefault="00CD6AEF" w:rsidP="008B5641">
            <w:pPr>
              <w:spacing w:after="0" w:line="240" w:lineRule="auto"/>
              <w:jc w:val="left"/>
              <w:rPr>
                <w:rFonts w:eastAsia="Times New Roman" w:cs="Times New Roman"/>
                <w:sz w:val="18"/>
                <w:szCs w:val="18"/>
                <w:lang w:eastAsia="fr-FR"/>
              </w:rPr>
            </w:pPr>
            <w:r>
              <w:rPr>
                <w:rFonts w:eastAsia="Times New Roman" w:cs="Times New Roman"/>
                <w:sz w:val="18"/>
                <w:szCs w:val="18"/>
                <w:lang w:eastAsia="fr-FR"/>
              </w:rPr>
              <w:t>HOUESSOU ASSABA Gisèle</w:t>
            </w:r>
          </w:p>
        </w:tc>
      </w:tr>
      <w:tr w:rsidR="009A1B80" w:rsidRPr="00CD6AEF" w:rsidTr="00CD6AEF">
        <w:trPr>
          <w:trHeight w:val="3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A1B80" w:rsidRPr="00CD6AEF" w:rsidRDefault="009A1B80" w:rsidP="00266F8E">
            <w:pPr>
              <w:spacing w:after="0" w:line="240" w:lineRule="auto"/>
              <w:jc w:val="center"/>
              <w:rPr>
                <w:rFonts w:eastAsia="Times New Roman" w:cs="Times New Roman"/>
                <w:sz w:val="18"/>
                <w:szCs w:val="18"/>
                <w:lang w:eastAsia="fr-FR"/>
              </w:rPr>
            </w:pPr>
            <w:r w:rsidRPr="00CD6AEF">
              <w:rPr>
                <w:rFonts w:eastAsia="Times New Roman" w:cs="Times New Roman"/>
                <w:sz w:val="18"/>
                <w:szCs w:val="18"/>
                <w:lang w:eastAsia="fr-FR"/>
              </w:rPr>
              <w:t>2</w:t>
            </w:r>
          </w:p>
        </w:tc>
        <w:tc>
          <w:tcPr>
            <w:tcW w:w="2419" w:type="dxa"/>
            <w:tcBorders>
              <w:top w:val="nil"/>
              <w:left w:val="nil"/>
              <w:bottom w:val="single" w:sz="4" w:space="0" w:color="auto"/>
              <w:right w:val="single" w:sz="4" w:space="0" w:color="auto"/>
            </w:tcBorders>
            <w:shd w:val="clear" w:color="auto" w:fill="auto"/>
            <w:noWrap/>
            <w:vAlign w:val="center"/>
            <w:hideMark/>
          </w:tcPr>
          <w:p w:rsidR="009A1B80" w:rsidRPr="00CD6AEF" w:rsidRDefault="00CD6AEF" w:rsidP="00CD6AEF">
            <w:pPr>
              <w:spacing w:after="0" w:line="240" w:lineRule="auto"/>
              <w:jc w:val="left"/>
              <w:rPr>
                <w:rFonts w:eastAsia="Times New Roman" w:cs="Times New Roman"/>
                <w:sz w:val="18"/>
                <w:szCs w:val="18"/>
                <w:lang w:eastAsia="fr-FR"/>
              </w:rPr>
            </w:pPr>
            <w:r w:rsidRPr="00CD6AEF">
              <w:rPr>
                <w:rFonts w:eastAsia="Times New Roman" w:cs="Times New Roman"/>
                <w:sz w:val="18"/>
                <w:szCs w:val="18"/>
                <w:lang w:eastAsia="fr-FR"/>
              </w:rPr>
              <w:t>YOVOGA Renaud</w:t>
            </w:r>
          </w:p>
        </w:tc>
        <w:tc>
          <w:tcPr>
            <w:tcW w:w="567" w:type="dxa"/>
            <w:tcBorders>
              <w:top w:val="nil"/>
              <w:left w:val="nil"/>
              <w:bottom w:val="single" w:sz="4" w:space="0" w:color="auto"/>
              <w:right w:val="single" w:sz="4" w:space="0" w:color="auto"/>
            </w:tcBorders>
            <w:shd w:val="clear" w:color="auto" w:fill="auto"/>
            <w:noWrap/>
            <w:vAlign w:val="bottom"/>
          </w:tcPr>
          <w:p w:rsidR="009A1B80" w:rsidRPr="00CD6AEF" w:rsidRDefault="00CD6AEF" w:rsidP="00CD6AEF">
            <w:pPr>
              <w:spacing w:after="0" w:line="240" w:lineRule="auto"/>
              <w:jc w:val="center"/>
              <w:rPr>
                <w:rFonts w:eastAsia="Times New Roman" w:cs="Times New Roman"/>
                <w:sz w:val="18"/>
                <w:szCs w:val="18"/>
                <w:lang w:eastAsia="fr-FR"/>
              </w:rPr>
            </w:pPr>
            <w:r>
              <w:rPr>
                <w:rFonts w:eastAsia="Times New Roman" w:cs="Times New Roman"/>
                <w:sz w:val="18"/>
                <w:szCs w:val="18"/>
                <w:lang w:eastAsia="fr-FR"/>
              </w:rPr>
              <w:t>7</w:t>
            </w:r>
          </w:p>
        </w:tc>
        <w:tc>
          <w:tcPr>
            <w:tcW w:w="2551" w:type="dxa"/>
            <w:tcBorders>
              <w:top w:val="nil"/>
              <w:left w:val="nil"/>
              <w:bottom w:val="single" w:sz="4" w:space="0" w:color="auto"/>
              <w:right w:val="single" w:sz="4" w:space="0" w:color="auto"/>
            </w:tcBorders>
          </w:tcPr>
          <w:p w:rsidR="009A1B80" w:rsidRPr="00CD6AEF" w:rsidRDefault="00CD6AEF" w:rsidP="008B5641">
            <w:pPr>
              <w:spacing w:after="0" w:line="240" w:lineRule="auto"/>
              <w:jc w:val="left"/>
              <w:rPr>
                <w:rFonts w:eastAsia="Times New Roman" w:cs="Times New Roman"/>
                <w:sz w:val="18"/>
                <w:szCs w:val="18"/>
                <w:lang w:eastAsia="fr-FR"/>
              </w:rPr>
            </w:pPr>
            <w:r>
              <w:rPr>
                <w:rFonts w:eastAsia="Times New Roman" w:cs="Times New Roman"/>
                <w:sz w:val="18"/>
                <w:szCs w:val="18"/>
                <w:lang w:eastAsia="fr-FR"/>
              </w:rPr>
              <w:t>DJAGBA Bruno</w:t>
            </w:r>
          </w:p>
        </w:tc>
      </w:tr>
      <w:tr w:rsidR="009A1B80" w:rsidRPr="00CD6AEF" w:rsidTr="00CD6AEF">
        <w:trPr>
          <w:trHeight w:val="3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A1B80" w:rsidRPr="00CD6AEF" w:rsidRDefault="009A1B80" w:rsidP="00266F8E">
            <w:pPr>
              <w:spacing w:after="0" w:line="240" w:lineRule="auto"/>
              <w:jc w:val="center"/>
              <w:rPr>
                <w:rFonts w:eastAsia="Times New Roman" w:cs="Times New Roman"/>
                <w:sz w:val="18"/>
                <w:szCs w:val="18"/>
                <w:lang w:eastAsia="fr-FR"/>
              </w:rPr>
            </w:pPr>
            <w:r w:rsidRPr="00CD6AEF">
              <w:rPr>
                <w:rFonts w:eastAsia="Times New Roman" w:cs="Times New Roman"/>
                <w:sz w:val="18"/>
                <w:szCs w:val="18"/>
                <w:lang w:eastAsia="fr-FR"/>
              </w:rPr>
              <w:t>3</w:t>
            </w:r>
          </w:p>
        </w:tc>
        <w:tc>
          <w:tcPr>
            <w:tcW w:w="2419" w:type="dxa"/>
            <w:tcBorders>
              <w:top w:val="nil"/>
              <w:left w:val="nil"/>
              <w:bottom w:val="single" w:sz="4" w:space="0" w:color="auto"/>
              <w:right w:val="single" w:sz="4" w:space="0" w:color="auto"/>
            </w:tcBorders>
            <w:shd w:val="clear" w:color="auto" w:fill="auto"/>
            <w:noWrap/>
            <w:vAlign w:val="center"/>
            <w:hideMark/>
          </w:tcPr>
          <w:p w:rsidR="009A1B80" w:rsidRPr="00CD6AEF" w:rsidRDefault="00CD6AEF" w:rsidP="00CD6AEF">
            <w:pPr>
              <w:spacing w:after="0" w:line="240" w:lineRule="auto"/>
              <w:jc w:val="left"/>
              <w:rPr>
                <w:rFonts w:eastAsia="Times New Roman" w:cs="Times New Roman"/>
                <w:sz w:val="18"/>
                <w:szCs w:val="18"/>
                <w:lang w:eastAsia="fr-FR"/>
              </w:rPr>
            </w:pPr>
            <w:r w:rsidRPr="00CD6AEF">
              <w:rPr>
                <w:rFonts w:eastAsia="Times New Roman" w:cs="Times New Roman"/>
                <w:sz w:val="18"/>
                <w:szCs w:val="18"/>
                <w:lang w:eastAsia="fr-FR"/>
              </w:rPr>
              <w:t>HOUNGUEVOU Rémy</w:t>
            </w:r>
          </w:p>
        </w:tc>
        <w:tc>
          <w:tcPr>
            <w:tcW w:w="567" w:type="dxa"/>
            <w:tcBorders>
              <w:top w:val="nil"/>
              <w:left w:val="nil"/>
              <w:bottom w:val="single" w:sz="4" w:space="0" w:color="auto"/>
              <w:right w:val="single" w:sz="4" w:space="0" w:color="auto"/>
            </w:tcBorders>
            <w:shd w:val="clear" w:color="auto" w:fill="auto"/>
            <w:noWrap/>
            <w:vAlign w:val="bottom"/>
          </w:tcPr>
          <w:p w:rsidR="009A1B80" w:rsidRPr="00CD6AEF" w:rsidRDefault="00CD6AEF" w:rsidP="00CD6AEF">
            <w:pPr>
              <w:spacing w:after="0" w:line="240" w:lineRule="auto"/>
              <w:jc w:val="center"/>
              <w:rPr>
                <w:rFonts w:eastAsia="Times New Roman" w:cs="Times New Roman"/>
                <w:sz w:val="18"/>
                <w:szCs w:val="18"/>
                <w:lang w:eastAsia="fr-FR"/>
              </w:rPr>
            </w:pPr>
            <w:r>
              <w:rPr>
                <w:rFonts w:eastAsia="Times New Roman" w:cs="Times New Roman"/>
                <w:sz w:val="18"/>
                <w:szCs w:val="18"/>
                <w:lang w:eastAsia="fr-FR"/>
              </w:rPr>
              <w:t>8</w:t>
            </w:r>
          </w:p>
        </w:tc>
        <w:tc>
          <w:tcPr>
            <w:tcW w:w="2551" w:type="dxa"/>
            <w:tcBorders>
              <w:top w:val="nil"/>
              <w:left w:val="nil"/>
              <w:bottom w:val="single" w:sz="4" w:space="0" w:color="auto"/>
              <w:right w:val="single" w:sz="4" w:space="0" w:color="auto"/>
            </w:tcBorders>
          </w:tcPr>
          <w:p w:rsidR="009A1B80" w:rsidRPr="00CD6AEF" w:rsidRDefault="00CD6AEF" w:rsidP="008B5641">
            <w:pPr>
              <w:spacing w:after="0" w:line="240" w:lineRule="auto"/>
              <w:jc w:val="left"/>
              <w:rPr>
                <w:rFonts w:eastAsia="Times New Roman" w:cs="Times New Roman"/>
                <w:sz w:val="18"/>
                <w:szCs w:val="18"/>
                <w:lang w:eastAsia="fr-FR"/>
              </w:rPr>
            </w:pPr>
            <w:r>
              <w:rPr>
                <w:rFonts w:eastAsia="Times New Roman" w:cs="Times New Roman"/>
                <w:sz w:val="18"/>
                <w:szCs w:val="18"/>
                <w:lang w:eastAsia="fr-FR"/>
              </w:rPr>
              <w:t>DOMINGO Joëlle</w:t>
            </w:r>
          </w:p>
        </w:tc>
      </w:tr>
      <w:tr w:rsidR="009A1B80" w:rsidRPr="00CD6AEF" w:rsidTr="00CD6AEF">
        <w:trPr>
          <w:trHeight w:val="3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A1B80" w:rsidRPr="00CD6AEF" w:rsidRDefault="009A1B80" w:rsidP="00266F8E">
            <w:pPr>
              <w:spacing w:after="0" w:line="240" w:lineRule="auto"/>
              <w:jc w:val="center"/>
              <w:rPr>
                <w:rFonts w:eastAsia="Times New Roman" w:cs="Times New Roman"/>
                <w:sz w:val="18"/>
                <w:szCs w:val="18"/>
                <w:lang w:eastAsia="fr-FR"/>
              </w:rPr>
            </w:pPr>
            <w:r w:rsidRPr="00CD6AEF">
              <w:rPr>
                <w:rFonts w:eastAsia="Times New Roman" w:cs="Times New Roman"/>
                <w:sz w:val="18"/>
                <w:szCs w:val="18"/>
                <w:lang w:eastAsia="fr-FR"/>
              </w:rPr>
              <w:t>4</w:t>
            </w:r>
          </w:p>
        </w:tc>
        <w:tc>
          <w:tcPr>
            <w:tcW w:w="2419" w:type="dxa"/>
            <w:tcBorders>
              <w:top w:val="nil"/>
              <w:left w:val="nil"/>
              <w:bottom w:val="single" w:sz="4" w:space="0" w:color="auto"/>
              <w:right w:val="single" w:sz="4" w:space="0" w:color="auto"/>
            </w:tcBorders>
            <w:shd w:val="clear" w:color="auto" w:fill="auto"/>
            <w:noWrap/>
            <w:vAlign w:val="center"/>
            <w:hideMark/>
          </w:tcPr>
          <w:p w:rsidR="009A1B80" w:rsidRPr="00CD6AEF" w:rsidRDefault="00CD6AEF" w:rsidP="00CD6AEF">
            <w:pPr>
              <w:spacing w:after="0" w:line="240" w:lineRule="auto"/>
              <w:jc w:val="left"/>
              <w:rPr>
                <w:rFonts w:eastAsia="Times New Roman" w:cs="Times New Roman"/>
                <w:sz w:val="18"/>
                <w:szCs w:val="18"/>
                <w:lang w:eastAsia="fr-FR"/>
              </w:rPr>
            </w:pPr>
            <w:r>
              <w:rPr>
                <w:rFonts w:eastAsia="Times New Roman" w:cs="Times New Roman"/>
                <w:sz w:val="18"/>
                <w:szCs w:val="18"/>
                <w:lang w:eastAsia="fr-FR"/>
              </w:rPr>
              <w:t>KOUCHORO Georges</w:t>
            </w:r>
          </w:p>
        </w:tc>
        <w:tc>
          <w:tcPr>
            <w:tcW w:w="567" w:type="dxa"/>
            <w:tcBorders>
              <w:top w:val="nil"/>
              <w:left w:val="nil"/>
              <w:bottom w:val="single" w:sz="4" w:space="0" w:color="auto"/>
              <w:right w:val="single" w:sz="4" w:space="0" w:color="auto"/>
            </w:tcBorders>
            <w:shd w:val="clear" w:color="auto" w:fill="auto"/>
            <w:noWrap/>
            <w:vAlign w:val="bottom"/>
          </w:tcPr>
          <w:p w:rsidR="009A1B80" w:rsidRPr="00CD6AEF" w:rsidRDefault="00CD6AEF" w:rsidP="00CD6AEF">
            <w:pPr>
              <w:spacing w:after="0" w:line="240" w:lineRule="auto"/>
              <w:jc w:val="center"/>
              <w:rPr>
                <w:rFonts w:eastAsia="Times New Roman" w:cs="Times New Roman"/>
                <w:sz w:val="18"/>
                <w:szCs w:val="18"/>
                <w:lang w:eastAsia="fr-FR"/>
              </w:rPr>
            </w:pPr>
            <w:r>
              <w:rPr>
                <w:rFonts w:eastAsia="Times New Roman" w:cs="Times New Roman"/>
                <w:sz w:val="18"/>
                <w:szCs w:val="18"/>
                <w:lang w:eastAsia="fr-FR"/>
              </w:rPr>
              <w:t>9</w:t>
            </w:r>
          </w:p>
        </w:tc>
        <w:tc>
          <w:tcPr>
            <w:tcW w:w="2551" w:type="dxa"/>
            <w:tcBorders>
              <w:top w:val="nil"/>
              <w:left w:val="nil"/>
              <w:bottom w:val="single" w:sz="4" w:space="0" w:color="auto"/>
              <w:right w:val="single" w:sz="4" w:space="0" w:color="auto"/>
            </w:tcBorders>
          </w:tcPr>
          <w:p w:rsidR="009A1B80" w:rsidRPr="00CD6AEF" w:rsidRDefault="00CD6AEF" w:rsidP="008B5641">
            <w:pPr>
              <w:spacing w:after="0" w:line="240" w:lineRule="auto"/>
              <w:jc w:val="left"/>
              <w:rPr>
                <w:rFonts w:eastAsia="Times New Roman" w:cs="Times New Roman"/>
                <w:sz w:val="18"/>
                <w:szCs w:val="18"/>
                <w:lang w:eastAsia="fr-FR"/>
              </w:rPr>
            </w:pPr>
            <w:r>
              <w:rPr>
                <w:rFonts w:eastAsia="Times New Roman" w:cs="Times New Roman"/>
                <w:sz w:val="18"/>
                <w:szCs w:val="18"/>
                <w:lang w:eastAsia="fr-FR"/>
              </w:rPr>
              <w:t>ABLEFONLIN Eléonore</w:t>
            </w:r>
          </w:p>
        </w:tc>
      </w:tr>
      <w:tr w:rsidR="009A1B80" w:rsidRPr="00CD6AEF" w:rsidTr="00CD6AEF">
        <w:trPr>
          <w:trHeight w:val="3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A1B80" w:rsidRPr="00CD6AEF" w:rsidRDefault="009A1B80" w:rsidP="00266F8E">
            <w:pPr>
              <w:spacing w:after="0" w:line="240" w:lineRule="auto"/>
              <w:jc w:val="center"/>
              <w:rPr>
                <w:rFonts w:eastAsia="Times New Roman" w:cs="Times New Roman"/>
                <w:sz w:val="18"/>
                <w:szCs w:val="18"/>
                <w:lang w:eastAsia="fr-FR"/>
              </w:rPr>
            </w:pPr>
            <w:r w:rsidRPr="00CD6AEF">
              <w:rPr>
                <w:rFonts w:eastAsia="Times New Roman" w:cs="Times New Roman"/>
                <w:sz w:val="18"/>
                <w:szCs w:val="18"/>
                <w:lang w:eastAsia="fr-FR"/>
              </w:rPr>
              <w:t>5</w:t>
            </w:r>
          </w:p>
        </w:tc>
        <w:tc>
          <w:tcPr>
            <w:tcW w:w="2419" w:type="dxa"/>
            <w:tcBorders>
              <w:top w:val="nil"/>
              <w:left w:val="nil"/>
              <w:bottom w:val="single" w:sz="4" w:space="0" w:color="auto"/>
              <w:right w:val="single" w:sz="4" w:space="0" w:color="auto"/>
            </w:tcBorders>
            <w:shd w:val="clear" w:color="auto" w:fill="auto"/>
            <w:noWrap/>
            <w:vAlign w:val="center"/>
            <w:hideMark/>
          </w:tcPr>
          <w:p w:rsidR="009A1B80" w:rsidRPr="00CD6AEF" w:rsidRDefault="00CD6AEF" w:rsidP="00CD6AEF">
            <w:pPr>
              <w:spacing w:after="0" w:line="240" w:lineRule="auto"/>
              <w:jc w:val="left"/>
              <w:rPr>
                <w:rFonts w:eastAsia="Times New Roman" w:cs="Times New Roman"/>
                <w:sz w:val="18"/>
                <w:szCs w:val="18"/>
                <w:lang w:eastAsia="fr-FR"/>
              </w:rPr>
            </w:pPr>
            <w:r w:rsidRPr="00CD6AEF">
              <w:rPr>
                <w:rFonts w:eastAsia="Times New Roman" w:cs="Times New Roman"/>
                <w:sz w:val="18"/>
                <w:szCs w:val="18"/>
                <w:lang w:eastAsia="fr-FR"/>
              </w:rPr>
              <w:t>HOUNDONOUGBO Oscar</w:t>
            </w:r>
          </w:p>
        </w:tc>
        <w:tc>
          <w:tcPr>
            <w:tcW w:w="567" w:type="dxa"/>
            <w:tcBorders>
              <w:top w:val="nil"/>
              <w:left w:val="nil"/>
              <w:bottom w:val="single" w:sz="4" w:space="0" w:color="auto"/>
              <w:right w:val="single" w:sz="4" w:space="0" w:color="auto"/>
            </w:tcBorders>
            <w:shd w:val="clear" w:color="auto" w:fill="auto"/>
            <w:noWrap/>
            <w:vAlign w:val="bottom"/>
          </w:tcPr>
          <w:p w:rsidR="009A1B80" w:rsidRPr="00CD6AEF" w:rsidRDefault="00CD6AEF" w:rsidP="00CD6AEF">
            <w:pPr>
              <w:spacing w:after="0" w:line="240" w:lineRule="auto"/>
              <w:jc w:val="center"/>
              <w:rPr>
                <w:rFonts w:eastAsia="Times New Roman" w:cs="Times New Roman"/>
                <w:sz w:val="18"/>
                <w:szCs w:val="18"/>
                <w:lang w:eastAsia="fr-FR"/>
              </w:rPr>
            </w:pPr>
            <w:r>
              <w:rPr>
                <w:rFonts w:eastAsia="Times New Roman" w:cs="Times New Roman"/>
                <w:sz w:val="18"/>
                <w:szCs w:val="18"/>
                <w:lang w:eastAsia="fr-FR"/>
              </w:rPr>
              <w:t>10</w:t>
            </w:r>
          </w:p>
        </w:tc>
        <w:tc>
          <w:tcPr>
            <w:tcW w:w="2551" w:type="dxa"/>
            <w:tcBorders>
              <w:top w:val="nil"/>
              <w:left w:val="nil"/>
              <w:bottom w:val="single" w:sz="4" w:space="0" w:color="auto"/>
              <w:right w:val="single" w:sz="4" w:space="0" w:color="auto"/>
            </w:tcBorders>
          </w:tcPr>
          <w:p w:rsidR="009A1B80" w:rsidRPr="00CD6AEF" w:rsidRDefault="00CD6AEF" w:rsidP="008B5641">
            <w:pPr>
              <w:spacing w:after="0" w:line="240" w:lineRule="auto"/>
              <w:jc w:val="left"/>
              <w:rPr>
                <w:rFonts w:eastAsia="Times New Roman" w:cs="Times New Roman"/>
                <w:sz w:val="18"/>
                <w:szCs w:val="18"/>
                <w:lang w:eastAsia="fr-FR"/>
              </w:rPr>
            </w:pPr>
            <w:r>
              <w:rPr>
                <w:rFonts w:eastAsia="Times New Roman" w:cs="Times New Roman"/>
                <w:sz w:val="18"/>
                <w:szCs w:val="18"/>
                <w:lang w:eastAsia="fr-FR"/>
              </w:rPr>
              <w:t>ZEHOUNKPE Amour</w:t>
            </w:r>
          </w:p>
        </w:tc>
      </w:tr>
    </w:tbl>
    <w:p w:rsidR="00A47926" w:rsidRPr="00245246" w:rsidRDefault="00A47926" w:rsidP="00B51AA5">
      <w:pPr>
        <w:spacing w:after="0"/>
        <w:rPr>
          <w:rFonts w:cs="Times New Roman"/>
          <w:b/>
          <w:sz w:val="16"/>
          <w:szCs w:val="16"/>
        </w:rPr>
      </w:pPr>
    </w:p>
    <w:p w:rsidR="00373C4B" w:rsidRPr="0033258A" w:rsidRDefault="00373C4B" w:rsidP="00373C4B">
      <w:pPr>
        <w:rPr>
          <w:rFonts w:cs="Times New Roman"/>
        </w:rPr>
      </w:pPr>
      <w:r w:rsidRPr="0033258A">
        <w:rPr>
          <w:rFonts w:cs="Times New Roman"/>
        </w:rPr>
        <w:t xml:space="preserve">Tableau </w:t>
      </w:r>
      <w:r>
        <w:rPr>
          <w:rFonts w:cs="Times New Roman"/>
        </w:rPr>
        <w:t>2</w:t>
      </w:r>
      <w:r w:rsidRPr="0033258A">
        <w:rPr>
          <w:rFonts w:cs="Times New Roman"/>
        </w:rPr>
        <w:t xml:space="preserve"> : Liste des </w:t>
      </w:r>
      <w:r>
        <w:rPr>
          <w:rFonts w:cs="Times New Roman"/>
        </w:rPr>
        <w:t>agents formés et répartis</w:t>
      </w:r>
    </w:p>
    <w:tbl>
      <w:tblPr>
        <w:tblW w:w="8740" w:type="dxa"/>
        <w:tblCellMar>
          <w:left w:w="70" w:type="dxa"/>
          <w:right w:w="70" w:type="dxa"/>
        </w:tblCellMar>
        <w:tblLook w:val="04A0" w:firstRow="1" w:lastRow="0" w:firstColumn="1" w:lastColumn="0" w:noHBand="0" w:noVBand="1"/>
      </w:tblPr>
      <w:tblGrid>
        <w:gridCol w:w="760"/>
        <w:gridCol w:w="3720"/>
        <w:gridCol w:w="2700"/>
        <w:gridCol w:w="1560"/>
      </w:tblGrid>
      <w:tr w:rsidR="003101BD" w:rsidRPr="003101BD" w:rsidTr="00245246">
        <w:trPr>
          <w:trHeight w:val="480"/>
          <w:tblHead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N° Equipe</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Noms et Prénoms</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 xml:space="preserve">Statut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Zones de travail</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AKONDE Atemenou Jean-Baptiste</w:t>
            </w:r>
          </w:p>
        </w:tc>
        <w:tc>
          <w:tcPr>
            <w:tcW w:w="2700" w:type="dxa"/>
            <w:tcBorders>
              <w:top w:val="nil"/>
              <w:left w:val="nil"/>
              <w:bottom w:val="single" w:sz="4" w:space="0" w:color="auto"/>
              <w:right w:val="single" w:sz="4" w:space="0" w:color="auto"/>
            </w:tcBorders>
            <w:shd w:val="clear" w:color="auto" w:fill="auto"/>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Chef d'équipe Ménage</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Ouidah</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MONSOU Jonamahou Isaac René</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HOUSSOU Socrate Abel</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ASSOU Idelphonse</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DANHOUNSI Comlan Patrick</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2</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MENSAH Emile Laurent Amakoue</w:t>
            </w:r>
          </w:p>
        </w:tc>
        <w:tc>
          <w:tcPr>
            <w:tcW w:w="2700" w:type="dxa"/>
            <w:tcBorders>
              <w:top w:val="nil"/>
              <w:left w:val="nil"/>
              <w:bottom w:val="single" w:sz="4" w:space="0" w:color="auto"/>
              <w:right w:val="single" w:sz="4" w:space="0" w:color="auto"/>
            </w:tcBorders>
            <w:shd w:val="clear" w:color="auto" w:fill="auto"/>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Chef d'équipe Ménage</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Comè</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2</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KASSEHIN Joseph</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2</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EYA Emile</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2</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AMOU Isidore</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2</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LANSOUDE Agbémavo Raoul</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3</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BAPARAPE YALLOU I. B. N.</w:t>
            </w:r>
          </w:p>
        </w:tc>
        <w:tc>
          <w:tcPr>
            <w:tcW w:w="2700" w:type="dxa"/>
            <w:tcBorders>
              <w:top w:val="nil"/>
              <w:left w:val="nil"/>
              <w:bottom w:val="single" w:sz="4" w:space="0" w:color="auto"/>
              <w:right w:val="single" w:sz="4" w:space="0" w:color="auto"/>
            </w:tcBorders>
            <w:shd w:val="clear" w:color="auto" w:fill="auto"/>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Chef d'équipe Ménage</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 xml:space="preserve">- Sègbohouè                - Agonkanmè         - Agbanto    </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3</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HOUNTON Paul</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3</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AGONTINGLO Chirac</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3</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LAWANI Aboudou Raimi</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3</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GBEDEY Goudjo Koffi Kalinto</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4</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LANMATCHION Mèdémagnissè Hébert</w:t>
            </w:r>
          </w:p>
        </w:tc>
        <w:tc>
          <w:tcPr>
            <w:tcW w:w="2700" w:type="dxa"/>
            <w:tcBorders>
              <w:top w:val="nil"/>
              <w:left w:val="nil"/>
              <w:bottom w:val="single" w:sz="4" w:space="0" w:color="auto"/>
              <w:right w:val="single" w:sz="4" w:space="0" w:color="auto"/>
            </w:tcBorders>
            <w:shd w:val="clear" w:color="auto" w:fill="auto"/>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Chef d'équipe Ménage</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-Tokpa-Domè                                     -Kpomassè</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4</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HOUNTONDJI Senami Espérancia</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4</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ALOHOUNGO Moulero Albert</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4</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SINIMBOU Germaine</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4</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ADOHOUETO Romaine</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5</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BOSSIKPONON S. A. Noëlie M.</w:t>
            </w:r>
          </w:p>
        </w:tc>
        <w:tc>
          <w:tcPr>
            <w:tcW w:w="2700" w:type="dxa"/>
            <w:tcBorders>
              <w:top w:val="nil"/>
              <w:left w:val="nil"/>
              <w:bottom w:val="single" w:sz="4" w:space="0" w:color="auto"/>
              <w:right w:val="single" w:sz="4" w:space="0" w:color="auto"/>
            </w:tcBorders>
            <w:shd w:val="clear" w:color="auto" w:fill="auto"/>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Chef d'équipe Ménage</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Grand-Popo</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5</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HOUINSOU Mélaine Carolle Ayaba</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5</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HOUEDANOU Herbert Moïse Mumiah</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5</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HOUINGNANLO Kouessiba Olga</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5</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SEHOUE Albert</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6</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VIGNON Ivane Arole Jean Luc</w:t>
            </w:r>
          </w:p>
        </w:tc>
        <w:tc>
          <w:tcPr>
            <w:tcW w:w="2700" w:type="dxa"/>
            <w:tcBorders>
              <w:top w:val="nil"/>
              <w:left w:val="nil"/>
              <w:bottom w:val="single" w:sz="4" w:space="0" w:color="auto"/>
              <w:right w:val="single" w:sz="4" w:space="0" w:color="auto"/>
            </w:tcBorders>
            <w:shd w:val="clear" w:color="auto" w:fill="auto"/>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Chef d'équipe Ménage</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 xml:space="preserve">- Aganmalomè                        - Dédomè                                           - Dékanmè                    - Sègbeya     </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6</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HOUNKPATIN Eric Luc</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6</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KINDOZANDJI Sollo Marius</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245246">
        <w:trPr>
          <w:trHeight w:val="21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6</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ABIBOU Aboudou Raimi</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6</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GANGAN Alban Napoléon</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Ménage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7</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DEGBE A. Sonia</w:t>
            </w:r>
          </w:p>
        </w:tc>
        <w:tc>
          <w:tcPr>
            <w:tcW w:w="2700" w:type="dxa"/>
            <w:tcBorders>
              <w:top w:val="nil"/>
              <w:left w:val="nil"/>
              <w:bottom w:val="single" w:sz="4" w:space="0" w:color="auto"/>
              <w:right w:val="single" w:sz="4" w:space="0" w:color="auto"/>
            </w:tcBorders>
            <w:shd w:val="clear" w:color="auto" w:fill="auto"/>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Chef d'équipe Transporteur</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 xml:space="preserve"> Comè</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7</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ESSE Victorin</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7</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TOHOUN Léni</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7</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HOUNGBO Noumonvi Alphonse</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7</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AVOKPO Romain</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7</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COUCOUDOU Kuassi Carmel Arnaud</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8</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FAGNON Afiwa Clemence Flora</w:t>
            </w:r>
          </w:p>
        </w:tc>
        <w:tc>
          <w:tcPr>
            <w:tcW w:w="2700" w:type="dxa"/>
            <w:tcBorders>
              <w:top w:val="nil"/>
              <w:left w:val="nil"/>
              <w:bottom w:val="single" w:sz="4" w:space="0" w:color="auto"/>
              <w:right w:val="single" w:sz="4" w:space="0" w:color="auto"/>
            </w:tcBorders>
            <w:shd w:val="clear" w:color="auto" w:fill="auto"/>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Chef d'équipe Transporteur</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Grand-Popo</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8</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ALLAGBEF. Lucrèce</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8</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MEDEHOUENOU Florentin</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8</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ALOHOU Apélété Ulrich Cédric</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8</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TICOU Codjo Gabin</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8</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GBAGUIDI Barbara Christie Célestinie</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9</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DAGAN Mick Steve Hermine</w:t>
            </w:r>
          </w:p>
        </w:tc>
        <w:tc>
          <w:tcPr>
            <w:tcW w:w="2700" w:type="dxa"/>
            <w:tcBorders>
              <w:top w:val="nil"/>
              <w:left w:val="nil"/>
              <w:bottom w:val="single" w:sz="4" w:space="0" w:color="auto"/>
              <w:right w:val="single" w:sz="4" w:space="0" w:color="auto"/>
            </w:tcBorders>
            <w:shd w:val="clear" w:color="auto" w:fill="auto"/>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Chef d'équipe Transporteur</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 Ouidah                         - Kpomassè</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9</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ADOUMADOUGAN Coffi Joël</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9</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TOKO Djemila</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9</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SOGBADAN Eder Kokouvi</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9</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DEGBEY Dieudonné</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9</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KODJA Diane Gisele</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Transporteur</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10</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ABDOULAYE SOFFO Dandjima</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Captage</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Ouidah</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10</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OKE Abibou Akintola</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Captage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10</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WANOU Issa</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Captage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11</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BOGBLENOU Guy William</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Captage</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Comè</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11</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KODJO Karl Ahouansou</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Captage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11</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SEGBETO Roger</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Captage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12</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HOUNDEDAMA Comlan Constant</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Captage</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Grand-Popo</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12</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BOKO Agossou Constant</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Captage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12</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MAHINOU Comlan Victorien</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Captage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13</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AMENOU Charles</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Focus</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Ouidah</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13</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TONY Djamilath</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Focus</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14</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ANANI Yao Thomas</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Focus</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 xml:space="preserve"> - Comè                            - Agbanto                      - Sègbohouè</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14</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VINAKPON Cossi Dominique</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Focus</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15</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AYOSSO Stéphane Hervé</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Focus</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 Kpomassè sauf Agbanto                   - Sègbohouè</w:t>
            </w:r>
          </w:p>
        </w:tc>
      </w:tr>
      <w:tr w:rsidR="003101BD" w:rsidRPr="003101BD" w:rsidTr="003101BD">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15</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CHITOU Kafilou Deen Abiodoun</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Focus</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245246">
        <w:trPr>
          <w:trHeight w:val="25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16</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AKOUETE Noël</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Focus</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Grand-Popo</w:t>
            </w:r>
          </w:p>
        </w:tc>
      </w:tr>
      <w:tr w:rsidR="003101BD" w:rsidRPr="003101BD" w:rsidTr="00245246">
        <w:trPr>
          <w:trHeight w:val="23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center"/>
              <w:rPr>
                <w:rFonts w:eastAsia="Times New Roman" w:cs="Times New Roman"/>
                <w:color w:val="000000"/>
                <w:sz w:val="18"/>
                <w:szCs w:val="18"/>
                <w:lang w:eastAsia="fr-FR"/>
              </w:rPr>
            </w:pPr>
            <w:r w:rsidRPr="003101BD">
              <w:rPr>
                <w:rFonts w:eastAsia="Times New Roman" w:cs="Times New Roman"/>
                <w:color w:val="000000"/>
                <w:sz w:val="18"/>
                <w:szCs w:val="18"/>
                <w:lang w:eastAsia="fr-FR"/>
              </w:rPr>
              <w:t>16</w:t>
            </w:r>
          </w:p>
        </w:tc>
        <w:tc>
          <w:tcPr>
            <w:tcW w:w="372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DEGBE Béni</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Agent Focus</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vMerge w:val="restart"/>
            <w:tcBorders>
              <w:top w:val="single" w:sz="4" w:space="0" w:color="auto"/>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c>
          <w:tcPr>
            <w:tcW w:w="3720" w:type="dxa"/>
            <w:tcBorders>
              <w:top w:val="nil"/>
              <w:left w:val="nil"/>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LANSOUDE M'avachi Blandine</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Réserviste</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Réservistes</w:t>
            </w:r>
          </w:p>
        </w:tc>
      </w:tr>
      <w:tr w:rsidR="003101BD" w:rsidRPr="003101BD" w:rsidTr="003101BD">
        <w:trPr>
          <w:trHeight w:val="30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c>
          <w:tcPr>
            <w:tcW w:w="3720" w:type="dxa"/>
            <w:tcBorders>
              <w:top w:val="nil"/>
              <w:left w:val="nil"/>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GBEGNONHOU Gildas</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Réserviste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c>
          <w:tcPr>
            <w:tcW w:w="3720" w:type="dxa"/>
            <w:tcBorders>
              <w:top w:val="nil"/>
              <w:left w:val="nil"/>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AKOWE Sètondji Robert</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Réserviste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c>
          <w:tcPr>
            <w:tcW w:w="3720" w:type="dxa"/>
            <w:tcBorders>
              <w:top w:val="nil"/>
              <w:left w:val="nil"/>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SONA HOUNSOUNOU Houédoté Francis</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Réserviste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c>
          <w:tcPr>
            <w:tcW w:w="3720" w:type="dxa"/>
            <w:tcBorders>
              <w:top w:val="nil"/>
              <w:left w:val="nil"/>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 xml:space="preserve">KAKPO Napoléon </w:t>
            </w:r>
            <w:r w:rsidR="00EB7D00" w:rsidRPr="003101BD">
              <w:rPr>
                <w:rFonts w:eastAsia="Times New Roman" w:cs="Times New Roman"/>
                <w:color w:val="000000"/>
                <w:sz w:val="18"/>
                <w:szCs w:val="18"/>
                <w:lang w:eastAsia="fr-FR"/>
              </w:rPr>
              <w:t>Roosevelt</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Réserviste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r w:rsidR="003101BD" w:rsidRPr="003101BD" w:rsidTr="003101BD">
        <w:trPr>
          <w:trHeight w:val="30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c>
          <w:tcPr>
            <w:tcW w:w="3720" w:type="dxa"/>
            <w:tcBorders>
              <w:top w:val="nil"/>
              <w:left w:val="nil"/>
              <w:bottom w:val="single" w:sz="4" w:space="0" w:color="auto"/>
              <w:right w:val="single" w:sz="4" w:space="0" w:color="auto"/>
            </w:tcBorders>
            <w:shd w:val="clear" w:color="auto" w:fill="auto"/>
            <w:noWrap/>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AGOUGNON Cyrille</w:t>
            </w:r>
          </w:p>
        </w:tc>
        <w:tc>
          <w:tcPr>
            <w:tcW w:w="2700" w:type="dxa"/>
            <w:tcBorders>
              <w:top w:val="nil"/>
              <w:left w:val="nil"/>
              <w:bottom w:val="single" w:sz="4" w:space="0" w:color="auto"/>
              <w:right w:val="single" w:sz="4" w:space="0" w:color="auto"/>
            </w:tcBorders>
            <w:shd w:val="clear" w:color="auto" w:fill="auto"/>
            <w:noWrap/>
            <w:vAlign w:val="bottom"/>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r w:rsidRPr="003101BD">
              <w:rPr>
                <w:rFonts w:eastAsia="Times New Roman" w:cs="Times New Roman"/>
                <w:color w:val="000000"/>
                <w:sz w:val="18"/>
                <w:szCs w:val="18"/>
                <w:lang w:eastAsia="fr-FR"/>
              </w:rPr>
              <w:t>Réserviste</w:t>
            </w:r>
          </w:p>
        </w:tc>
        <w:tc>
          <w:tcPr>
            <w:tcW w:w="1560" w:type="dxa"/>
            <w:vMerge/>
            <w:tcBorders>
              <w:top w:val="nil"/>
              <w:left w:val="single" w:sz="4" w:space="0" w:color="auto"/>
              <w:bottom w:val="single" w:sz="4" w:space="0" w:color="auto"/>
              <w:right w:val="single" w:sz="4" w:space="0" w:color="auto"/>
            </w:tcBorders>
            <w:vAlign w:val="center"/>
            <w:hideMark/>
          </w:tcPr>
          <w:p w:rsidR="003101BD" w:rsidRPr="003101BD" w:rsidRDefault="003101BD" w:rsidP="003101BD">
            <w:pPr>
              <w:spacing w:before="0" w:after="0" w:line="240" w:lineRule="auto"/>
              <w:jc w:val="left"/>
              <w:rPr>
                <w:rFonts w:eastAsia="Times New Roman" w:cs="Times New Roman"/>
                <w:color w:val="000000"/>
                <w:sz w:val="18"/>
                <w:szCs w:val="18"/>
                <w:lang w:eastAsia="fr-FR"/>
              </w:rPr>
            </w:pPr>
          </w:p>
        </w:tc>
      </w:tr>
    </w:tbl>
    <w:p w:rsidR="00B51AA5" w:rsidRDefault="00B51AA5">
      <w:pPr>
        <w:rPr>
          <w:rFonts w:cs="Times New Roman"/>
          <w:b/>
        </w:rPr>
      </w:pPr>
      <w:r>
        <w:rPr>
          <w:rFonts w:cs="Times New Roman"/>
          <w:b/>
        </w:rPr>
        <w:br w:type="page"/>
      </w:r>
    </w:p>
    <w:p w:rsidR="00A47926" w:rsidRDefault="00A47926" w:rsidP="00A47926">
      <w:pPr>
        <w:rPr>
          <w:rFonts w:cs="Times New Roman"/>
          <w:b/>
        </w:rPr>
      </w:pPr>
      <w:r w:rsidRPr="00A47926">
        <w:rPr>
          <w:rFonts w:cs="Times New Roman"/>
          <w:b/>
        </w:rPr>
        <w:t xml:space="preserve">Annexe </w:t>
      </w:r>
      <w:r>
        <w:rPr>
          <w:rFonts w:cs="Times New Roman"/>
          <w:b/>
        </w:rPr>
        <w:t>2</w:t>
      </w:r>
      <w:r w:rsidRPr="00A47926">
        <w:rPr>
          <w:rFonts w:cs="Times New Roman"/>
          <w:b/>
        </w:rPr>
        <w:t xml:space="preserve"> : </w:t>
      </w:r>
      <w:r w:rsidR="00DB3271">
        <w:rPr>
          <w:rFonts w:cs="Times New Roman"/>
          <w:b/>
        </w:rPr>
        <w:t>Calendrier</w:t>
      </w:r>
      <w:r w:rsidR="002A4204" w:rsidRPr="00A47926">
        <w:rPr>
          <w:rFonts w:cs="Times New Roman"/>
          <w:b/>
        </w:rPr>
        <w:t xml:space="preserve"> de </w:t>
      </w:r>
      <w:r w:rsidR="002A4204">
        <w:rPr>
          <w:rFonts w:cs="Times New Roman"/>
          <w:b/>
        </w:rPr>
        <w:t xml:space="preserve">la </w:t>
      </w:r>
      <w:r w:rsidR="002A4204" w:rsidRPr="00A47926">
        <w:rPr>
          <w:rFonts w:cs="Times New Roman"/>
          <w:b/>
        </w:rPr>
        <w:t>formation</w:t>
      </w:r>
      <w:r w:rsidR="002A4204">
        <w:rPr>
          <w:rFonts w:cs="Times New Roman"/>
          <w:b/>
        </w:rPr>
        <w:t xml:space="preserve"> </w:t>
      </w:r>
    </w:p>
    <w:tbl>
      <w:tblPr>
        <w:tblStyle w:val="Grilledutableau1"/>
        <w:tblW w:w="0" w:type="auto"/>
        <w:jc w:val="center"/>
        <w:tblLook w:val="04A0" w:firstRow="1" w:lastRow="0" w:firstColumn="1" w:lastColumn="0" w:noHBand="0" w:noVBand="1"/>
      </w:tblPr>
      <w:tblGrid>
        <w:gridCol w:w="1189"/>
        <w:gridCol w:w="1860"/>
        <w:gridCol w:w="1568"/>
        <w:gridCol w:w="1367"/>
        <w:gridCol w:w="1510"/>
        <w:gridCol w:w="1566"/>
      </w:tblGrid>
      <w:tr w:rsidR="008D3D7B" w:rsidRPr="008D3D7B" w:rsidTr="008D3D7B">
        <w:trPr>
          <w:trHeight w:val="394"/>
          <w:jc w:val="center"/>
        </w:trPr>
        <w:tc>
          <w:tcPr>
            <w:tcW w:w="1435" w:type="dxa"/>
            <w:shd w:val="clear" w:color="auto" w:fill="BFBFBF"/>
            <w:vAlign w:val="center"/>
          </w:tcPr>
          <w:p w:rsidR="008D3D7B" w:rsidRPr="008D3D7B" w:rsidRDefault="008D3D7B" w:rsidP="008D3D7B">
            <w:pPr>
              <w:spacing w:before="0" w:after="200" w:line="276" w:lineRule="auto"/>
              <w:contextualSpacing/>
              <w:jc w:val="center"/>
              <w:rPr>
                <w:rFonts w:ascii="Calibri" w:hAnsi="Calibri"/>
                <w:b/>
                <w:sz w:val="20"/>
              </w:rPr>
            </w:pPr>
            <w:r w:rsidRPr="008D3D7B">
              <w:rPr>
                <w:rFonts w:ascii="Calibri" w:hAnsi="Calibri"/>
                <w:b/>
                <w:sz w:val="20"/>
              </w:rPr>
              <w:t>Horaires</w:t>
            </w:r>
          </w:p>
        </w:tc>
        <w:tc>
          <w:tcPr>
            <w:tcW w:w="2131" w:type="dxa"/>
            <w:shd w:val="clear" w:color="auto" w:fill="BFBFBF"/>
            <w:vAlign w:val="center"/>
          </w:tcPr>
          <w:p w:rsidR="008D3D7B" w:rsidRPr="008D3D7B" w:rsidRDefault="008D3D7B" w:rsidP="008D3D7B">
            <w:pPr>
              <w:spacing w:before="0" w:after="200" w:line="276" w:lineRule="auto"/>
              <w:contextualSpacing/>
              <w:jc w:val="center"/>
              <w:rPr>
                <w:rFonts w:ascii="Calibri" w:hAnsi="Calibri"/>
                <w:b/>
                <w:sz w:val="20"/>
              </w:rPr>
            </w:pPr>
            <w:r w:rsidRPr="008D3D7B">
              <w:rPr>
                <w:rFonts w:ascii="Calibri" w:hAnsi="Calibri"/>
                <w:b/>
                <w:sz w:val="20"/>
              </w:rPr>
              <w:t>Jour 1</w:t>
            </w:r>
          </w:p>
          <w:p w:rsidR="008D3D7B" w:rsidRPr="008D3D7B" w:rsidRDefault="008D3D7B" w:rsidP="008D3D7B">
            <w:pPr>
              <w:spacing w:before="0" w:after="200" w:line="276" w:lineRule="auto"/>
              <w:contextualSpacing/>
              <w:jc w:val="center"/>
              <w:rPr>
                <w:rFonts w:ascii="Calibri" w:hAnsi="Calibri"/>
                <w:b/>
                <w:sz w:val="20"/>
              </w:rPr>
            </w:pPr>
            <w:r w:rsidRPr="008D3D7B">
              <w:rPr>
                <w:rFonts w:ascii="Calibri" w:hAnsi="Calibri"/>
                <w:b/>
                <w:sz w:val="20"/>
              </w:rPr>
              <w:t>10/02/2020</w:t>
            </w:r>
          </w:p>
        </w:tc>
        <w:tc>
          <w:tcPr>
            <w:tcW w:w="1674" w:type="dxa"/>
            <w:shd w:val="clear" w:color="auto" w:fill="BFBFBF"/>
            <w:vAlign w:val="center"/>
          </w:tcPr>
          <w:p w:rsidR="008D3D7B" w:rsidRPr="008D3D7B" w:rsidRDefault="008D3D7B" w:rsidP="008D3D7B">
            <w:pPr>
              <w:spacing w:before="0" w:after="200" w:line="276" w:lineRule="auto"/>
              <w:contextualSpacing/>
              <w:jc w:val="center"/>
              <w:rPr>
                <w:rFonts w:ascii="Calibri" w:hAnsi="Calibri"/>
                <w:b/>
                <w:sz w:val="20"/>
              </w:rPr>
            </w:pPr>
            <w:r w:rsidRPr="008D3D7B">
              <w:rPr>
                <w:rFonts w:ascii="Calibri" w:hAnsi="Calibri"/>
                <w:b/>
                <w:sz w:val="20"/>
              </w:rPr>
              <w:t>Jour 2</w:t>
            </w:r>
          </w:p>
          <w:p w:rsidR="008D3D7B" w:rsidRPr="008D3D7B" w:rsidRDefault="008D3D7B" w:rsidP="008D3D7B">
            <w:pPr>
              <w:spacing w:before="0" w:after="200" w:line="276" w:lineRule="auto"/>
              <w:contextualSpacing/>
              <w:jc w:val="center"/>
              <w:rPr>
                <w:rFonts w:ascii="Calibri" w:hAnsi="Calibri"/>
                <w:b/>
                <w:sz w:val="20"/>
              </w:rPr>
            </w:pPr>
            <w:r w:rsidRPr="008D3D7B">
              <w:rPr>
                <w:rFonts w:ascii="Calibri" w:hAnsi="Calibri"/>
                <w:b/>
                <w:sz w:val="20"/>
              </w:rPr>
              <w:t>11/02/2020</w:t>
            </w:r>
          </w:p>
        </w:tc>
        <w:tc>
          <w:tcPr>
            <w:tcW w:w="1490" w:type="dxa"/>
            <w:shd w:val="clear" w:color="auto" w:fill="BFBFBF"/>
            <w:vAlign w:val="center"/>
          </w:tcPr>
          <w:p w:rsidR="008D3D7B" w:rsidRPr="008D3D7B" w:rsidRDefault="008D3D7B" w:rsidP="008D3D7B">
            <w:pPr>
              <w:spacing w:before="0" w:after="200" w:line="276" w:lineRule="auto"/>
              <w:contextualSpacing/>
              <w:jc w:val="center"/>
              <w:rPr>
                <w:rFonts w:ascii="Calibri" w:hAnsi="Calibri"/>
                <w:b/>
                <w:sz w:val="20"/>
              </w:rPr>
            </w:pPr>
            <w:r w:rsidRPr="008D3D7B">
              <w:rPr>
                <w:rFonts w:ascii="Calibri" w:hAnsi="Calibri"/>
                <w:b/>
                <w:sz w:val="20"/>
              </w:rPr>
              <w:t>Jour 3</w:t>
            </w:r>
          </w:p>
          <w:p w:rsidR="008D3D7B" w:rsidRPr="008D3D7B" w:rsidRDefault="008D3D7B" w:rsidP="008D3D7B">
            <w:pPr>
              <w:spacing w:before="0" w:after="200" w:line="276" w:lineRule="auto"/>
              <w:contextualSpacing/>
              <w:jc w:val="center"/>
              <w:rPr>
                <w:rFonts w:ascii="Calibri" w:hAnsi="Calibri"/>
                <w:b/>
                <w:sz w:val="20"/>
              </w:rPr>
            </w:pPr>
            <w:r w:rsidRPr="008D3D7B">
              <w:rPr>
                <w:rFonts w:ascii="Calibri" w:hAnsi="Calibri"/>
                <w:b/>
                <w:sz w:val="20"/>
              </w:rPr>
              <w:t>12/02/2020</w:t>
            </w:r>
          </w:p>
        </w:tc>
        <w:tc>
          <w:tcPr>
            <w:tcW w:w="1793" w:type="dxa"/>
            <w:shd w:val="clear" w:color="auto" w:fill="BFBFBF"/>
          </w:tcPr>
          <w:p w:rsidR="008D3D7B" w:rsidRPr="008D3D7B" w:rsidRDefault="008D3D7B" w:rsidP="008D3D7B">
            <w:pPr>
              <w:spacing w:before="0" w:after="200" w:line="276" w:lineRule="auto"/>
              <w:contextualSpacing/>
              <w:jc w:val="center"/>
              <w:rPr>
                <w:rFonts w:ascii="Calibri" w:hAnsi="Calibri"/>
                <w:b/>
                <w:sz w:val="20"/>
              </w:rPr>
            </w:pPr>
            <w:r w:rsidRPr="008D3D7B">
              <w:rPr>
                <w:rFonts w:ascii="Calibri" w:hAnsi="Calibri"/>
                <w:b/>
                <w:sz w:val="20"/>
              </w:rPr>
              <w:t>Jour 4</w:t>
            </w:r>
          </w:p>
          <w:p w:rsidR="008D3D7B" w:rsidRPr="008D3D7B" w:rsidRDefault="008D3D7B" w:rsidP="008D3D7B">
            <w:pPr>
              <w:spacing w:before="0" w:after="200" w:line="276" w:lineRule="auto"/>
              <w:contextualSpacing/>
              <w:jc w:val="center"/>
              <w:rPr>
                <w:rFonts w:ascii="Calibri" w:hAnsi="Calibri"/>
                <w:b/>
                <w:sz w:val="20"/>
              </w:rPr>
            </w:pPr>
            <w:r w:rsidRPr="008D3D7B">
              <w:rPr>
                <w:rFonts w:ascii="Calibri" w:hAnsi="Calibri"/>
                <w:b/>
                <w:sz w:val="20"/>
              </w:rPr>
              <w:t>13/02/2020</w:t>
            </w:r>
          </w:p>
        </w:tc>
        <w:tc>
          <w:tcPr>
            <w:tcW w:w="1899" w:type="dxa"/>
            <w:shd w:val="clear" w:color="auto" w:fill="BFBFBF"/>
          </w:tcPr>
          <w:p w:rsidR="008D3D7B" w:rsidRPr="008D3D7B" w:rsidRDefault="008D3D7B" w:rsidP="008D3D7B">
            <w:pPr>
              <w:spacing w:before="0" w:after="200" w:line="276" w:lineRule="auto"/>
              <w:contextualSpacing/>
              <w:jc w:val="center"/>
              <w:rPr>
                <w:rFonts w:ascii="Calibri" w:hAnsi="Calibri"/>
                <w:b/>
                <w:sz w:val="20"/>
              </w:rPr>
            </w:pPr>
            <w:r w:rsidRPr="008D3D7B">
              <w:rPr>
                <w:rFonts w:ascii="Calibri" w:hAnsi="Calibri"/>
                <w:b/>
                <w:sz w:val="20"/>
              </w:rPr>
              <w:t>Jour 5</w:t>
            </w:r>
          </w:p>
          <w:p w:rsidR="008D3D7B" w:rsidRPr="008D3D7B" w:rsidRDefault="008D3D7B" w:rsidP="008D3D7B">
            <w:pPr>
              <w:spacing w:before="0" w:after="200" w:line="276" w:lineRule="auto"/>
              <w:contextualSpacing/>
              <w:jc w:val="center"/>
              <w:rPr>
                <w:rFonts w:ascii="Calibri" w:hAnsi="Calibri"/>
                <w:b/>
                <w:sz w:val="20"/>
              </w:rPr>
            </w:pPr>
            <w:r w:rsidRPr="008D3D7B">
              <w:rPr>
                <w:rFonts w:ascii="Calibri" w:hAnsi="Calibri"/>
                <w:b/>
                <w:sz w:val="20"/>
              </w:rPr>
              <w:t>14/02/2020</w:t>
            </w:r>
          </w:p>
        </w:tc>
      </w:tr>
      <w:tr w:rsidR="008D3D7B" w:rsidRPr="008D3D7B" w:rsidTr="00A8554E">
        <w:trPr>
          <w:trHeight w:val="3452"/>
          <w:jc w:val="center"/>
        </w:trPr>
        <w:tc>
          <w:tcPr>
            <w:tcW w:w="1435" w:type="dxa"/>
            <w:vAlign w:val="center"/>
          </w:tcPr>
          <w:p w:rsidR="008D3D7B" w:rsidRPr="008D3D7B" w:rsidRDefault="008D3D7B" w:rsidP="008D3D7B">
            <w:pPr>
              <w:spacing w:before="0" w:after="200" w:line="276" w:lineRule="auto"/>
              <w:contextualSpacing/>
              <w:jc w:val="left"/>
              <w:rPr>
                <w:rFonts w:ascii="Calibri" w:hAnsi="Calibri"/>
                <w:b/>
                <w:i/>
                <w:sz w:val="20"/>
              </w:rPr>
            </w:pPr>
            <w:r w:rsidRPr="008D3D7B">
              <w:rPr>
                <w:rFonts w:ascii="Calibri" w:hAnsi="Calibri"/>
                <w:b/>
                <w:i/>
                <w:sz w:val="20"/>
              </w:rPr>
              <w:t>8h30 - 10h</w:t>
            </w:r>
          </w:p>
        </w:tc>
        <w:tc>
          <w:tcPr>
            <w:tcW w:w="2131"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b/>
                <w:sz w:val="20"/>
              </w:rPr>
              <w:t>-</w:t>
            </w:r>
            <w:r w:rsidRPr="008D3D7B">
              <w:rPr>
                <w:rFonts w:ascii="Calibri" w:hAnsi="Calibri"/>
                <w:sz w:val="20"/>
              </w:rPr>
              <w:t xml:space="preserve"> Arrivée et installation des participants</w:t>
            </w: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Mot du DG ou son représentant</w:t>
            </w: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Dispositions pratiques et conditions de formation</w:t>
            </w: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Présentation des objectifs et du champ de l’enquête, du rôle des agents ;</w:t>
            </w: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Présentation des différents outils de collecte (Questionnaires, Fiches et Guides d’entretien).</w:t>
            </w:r>
          </w:p>
          <w:p w:rsidR="008D3D7B" w:rsidRPr="008D3D7B" w:rsidRDefault="008D3D7B" w:rsidP="008D3D7B">
            <w:pPr>
              <w:spacing w:before="0" w:after="0" w:line="240" w:lineRule="auto"/>
              <w:jc w:val="left"/>
              <w:rPr>
                <w:rFonts w:ascii="Calibri" w:hAnsi="Calibri"/>
                <w:sz w:val="20"/>
              </w:rPr>
            </w:pPr>
          </w:p>
        </w:tc>
        <w:tc>
          <w:tcPr>
            <w:tcW w:w="1674"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Rappel des notions du J1</w:t>
            </w: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Questionnaires petits restaurateurs et transporteurs routiers</w:t>
            </w:r>
          </w:p>
        </w:tc>
        <w:tc>
          <w:tcPr>
            <w:tcW w:w="1490"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Rappel des notions du J2</w:t>
            </w:r>
          </w:p>
          <w:p w:rsidR="008D3D7B" w:rsidRPr="008D3D7B" w:rsidRDefault="008D3D7B" w:rsidP="008D3D7B">
            <w:pPr>
              <w:spacing w:before="0" w:after="0" w:line="240" w:lineRule="auto"/>
              <w:jc w:val="left"/>
              <w:rPr>
                <w:rFonts w:ascii="Calibri" w:hAnsi="Calibri"/>
                <w:sz w:val="20"/>
              </w:rPr>
            </w:pP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Evaluation des agents (Test de sélection)</w:t>
            </w: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Correction de l’évaluation</w:t>
            </w:r>
          </w:p>
          <w:p w:rsidR="008D3D7B" w:rsidRPr="008D3D7B" w:rsidRDefault="008D3D7B" w:rsidP="008D3D7B">
            <w:pPr>
              <w:spacing w:before="0" w:after="0" w:line="240" w:lineRule="auto"/>
              <w:jc w:val="left"/>
              <w:rPr>
                <w:rFonts w:ascii="Calibri" w:hAnsi="Calibri"/>
                <w:sz w:val="20"/>
              </w:rPr>
            </w:pP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Introduction à l’utilisation d’une tablette</w:t>
            </w:r>
          </w:p>
        </w:tc>
        <w:tc>
          <w:tcPr>
            <w:tcW w:w="1793"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Rappel des notions du J3</w:t>
            </w: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Poursuite de la formation CAPI</w:t>
            </w: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Simulation en groupes</w:t>
            </w:r>
          </w:p>
          <w:p w:rsidR="008D3D7B" w:rsidRPr="008D3D7B" w:rsidRDefault="008D3D7B" w:rsidP="008D3D7B">
            <w:pPr>
              <w:spacing w:before="0" w:after="0" w:line="240" w:lineRule="auto"/>
              <w:jc w:val="left"/>
              <w:rPr>
                <w:rFonts w:ascii="Calibri" w:hAnsi="Calibri"/>
                <w:sz w:val="20"/>
              </w:rPr>
            </w:pPr>
          </w:p>
        </w:tc>
        <w:tc>
          <w:tcPr>
            <w:tcW w:w="1899"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Révision générale par groupes spécifiques</w:t>
            </w:r>
          </w:p>
        </w:tc>
      </w:tr>
      <w:tr w:rsidR="008D3D7B" w:rsidRPr="008D3D7B" w:rsidTr="008D3D7B">
        <w:trPr>
          <w:trHeight w:val="394"/>
          <w:jc w:val="center"/>
        </w:trPr>
        <w:tc>
          <w:tcPr>
            <w:tcW w:w="1435" w:type="dxa"/>
            <w:shd w:val="clear" w:color="auto" w:fill="BFBFBF"/>
            <w:vAlign w:val="center"/>
          </w:tcPr>
          <w:p w:rsidR="008D3D7B" w:rsidRPr="008D3D7B" w:rsidRDefault="008D3D7B" w:rsidP="008D3D7B">
            <w:pPr>
              <w:spacing w:before="0" w:after="200" w:line="276" w:lineRule="auto"/>
              <w:contextualSpacing/>
              <w:jc w:val="left"/>
              <w:rPr>
                <w:rFonts w:ascii="Calibri" w:hAnsi="Calibri"/>
                <w:b/>
                <w:i/>
                <w:sz w:val="20"/>
              </w:rPr>
            </w:pPr>
            <w:r w:rsidRPr="008D3D7B">
              <w:rPr>
                <w:rFonts w:ascii="Calibri" w:hAnsi="Calibri"/>
                <w:b/>
                <w:i/>
                <w:sz w:val="20"/>
              </w:rPr>
              <w:t>10h - 10h30</w:t>
            </w:r>
          </w:p>
        </w:tc>
        <w:tc>
          <w:tcPr>
            <w:tcW w:w="8987" w:type="dxa"/>
            <w:gridSpan w:val="5"/>
            <w:shd w:val="clear" w:color="auto" w:fill="BFBFBF"/>
            <w:vAlign w:val="center"/>
          </w:tcPr>
          <w:p w:rsidR="008D3D7B" w:rsidRPr="008D3D7B" w:rsidRDefault="008D3D7B" w:rsidP="008D3D7B">
            <w:pPr>
              <w:spacing w:before="0" w:after="200" w:line="276" w:lineRule="auto"/>
              <w:contextualSpacing/>
              <w:jc w:val="center"/>
              <w:rPr>
                <w:rFonts w:ascii="Calibri" w:hAnsi="Calibri"/>
                <w:b/>
                <w:sz w:val="20"/>
              </w:rPr>
            </w:pPr>
            <w:r w:rsidRPr="008D3D7B">
              <w:rPr>
                <w:rFonts w:ascii="Calibri" w:hAnsi="Calibri"/>
                <w:b/>
                <w:sz w:val="20"/>
              </w:rPr>
              <w:t>PAUSE LIBRE</w:t>
            </w:r>
          </w:p>
        </w:tc>
      </w:tr>
      <w:tr w:rsidR="008D3D7B" w:rsidRPr="008D3D7B" w:rsidTr="00A8554E">
        <w:trPr>
          <w:trHeight w:val="1439"/>
          <w:jc w:val="center"/>
        </w:trPr>
        <w:tc>
          <w:tcPr>
            <w:tcW w:w="1435" w:type="dxa"/>
            <w:vAlign w:val="center"/>
          </w:tcPr>
          <w:p w:rsidR="008D3D7B" w:rsidRPr="008D3D7B" w:rsidRDefault="008D3D7B" w:rsidP="008D3D7B">
            <w:pPr>
              <w:spacing w:before="0" w:after="200" w:line="276" w:lineRule="auto"/>
              <w:contextualSpacing/>
              <w:jc w:val="left"/>
              <w:rPr>
                <w:rFonts w:ascii="Calibri" w:hAnsi="Calibri"/>
                <w:b/>
                <w:i/>
                <w:sz w:val="20"/>
              </w:rPr>
            </w:pPr>
            <w:r w:rsidRPr="008D3D7B">
              <w:rPr>
                <w:rFonts w:ascii="Calibri" w:hAnsi="Calibri"/>
                <w:b/>
                <w:i/>
                <w:sz w:val="20"/>
              </w:rPr>
              <w:t>10h30 - 13h</w:t>
            </w:r>
          </w:p>
        </w:tc>
        <w:tc>
          <w:tcPr>
            <w:tcW w:w="2131"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Introduction, objectifs et définitions des concepts de l’opération ;</w:t>
            </w: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Remplissage du cahier de dénombrement.</w:t>
            </w:r>
          </w:p>
        </w:tc>
        <w:tc>
          <w:tcPr>
            <w:tcW w:w="1674"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Comment conduire un focus group,</w:t>
            </w: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Remplissage des fiches de captage de flux</w:t>
            </w:r>
          </w:p>
        </w:tc>
        <w:tc>
          <w:tcPr>
            <w:tcW w:w="1490"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Formation sur CAPI (Comment se fait la collecte des différents outils avec la tablette)</w:t>
            </w:r>
          </w:p>
        </w:tc>
        <w:tc>
          <w:tcPr>
            <w:tcW w:w="1793"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Simulation en groupes</w:t>
            </w:r>
          </w:p>
          <w:p w:rsidR="008D3D7B" w:rsidRPr="008D3D7B" w:rsidRDefault="008D3D7B" w:rsidP="008D3D7B">
            <w:pPr>
              <w:spacing w:before="0" w:after="0" w:line="240" w:lineRule="auto"/>
              <w:jc w:val="left"/>
              <w:rPr>
                <w:rFonts w:ascii="Calibri" w:hAnsi="Calibri"/>
                <w:sz w:val="20"/>
              </w:rPr>
            </w:pP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Répartition des agents selon les tâches et zones de travail</w:t>
            </w:r>
          </w:p>
          <w:p w:rsidR="008D3D7B" w:rsidRPr="008D3D7B" w:rsidRDefault="008D3D7B" w:rsidP="008D3D7B">
            <w:pPr>
              <w:spacing w:before="0" w:after="0" w:line="240" w:lineRule="auto"/>
              <w:jc w:val="left"/>
              <w:rPr>
                <w:rFonts w:ascii="Calibri" w:hAnsi="Calibri"/>
                <w:sz w:val="20"/>
              </w:rPr>
            </w:pPr>
          </w:p>
        </w:tc>
        <w:tc>
          <w:tcPr>
            <w:tcW w:w="1899"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Révision générale par groupes spécifiques</w:t>
            </w:r>
          </w:p>
        </w:tc>
      </w:tr>
      <w:tr w:rsidR="008D3D7B" w:rsidRPr="008D3D7B" w:rsidTr="008D3D7B">
        <w:trPr>
          <w:trHeight w:val="394"/>
          <w:jc w:val="center"/>
        </w:trPr>
        <w:tc>
          <w:tcPr>
            <w:tcW w:w="1435" w:type="dxa"/>
            <w:shd w:val="clear" w:color="auto" w:fill="BFBFBF"/>
            <w:vAlign w:val="center"/>
          </w:tcPr>
          <w:p w:rsidR="008D3D7B" w:rsidRPr="008D3D7B" w:rsidRDefault="008D3D7B" w:rsidP="008D3D7B">
            <w:pPr>
              <w:spacing w:before="0" w:after="200" w:line="276" w:lineRule="auto"/>
              <w:contextualSpacing/>
              <w:jc w:val="left"/>
              <w:rPr>
                <w:rFonts w:ascii="Calibri" w:hAnsi="Calibri"/>
                <w:b/>
                <w:i/>
                <w:sz w:val="20"/>
              </w:rPr>
            </w:pPr>
            <w:r w:rsidRPr="008D3D7B">
              <w:rPr>
                <w:rFonts w:ascii="Calibri" w:hAnsi="Calibri"/>
                <w:b/>
                <w:i/>
                <w:sz w:val="20"/>
              </w:rPr>
              <w:t>13h - 14h30</w:t>
            </w:r>
          </w:p>
        </w:tc>
        <w:tc>
          <w:tcPr>
            <w:tcW w:w="8987" w:type="dxa"/>
            <w:gridSpan w:val="5"/>
            <w:shd w:val="clear" w:color="auto" w:fill="BFBFBF"/>
            <w:vAlign w:val="center"/>
          </w:tcPr>
          <w:p w:rsidR="008D3D7B" w:rsidRPr="008D3D7B" w:rsidRDefault="008D3D7B" w:rsidP="008D3D7B">
            <w:pPr>
              <w:spacing w:before="0" w:after="200" w:line="276" w:lineRule="auto"/>
              <w:contextualSpacing/>
              <w:jc w:val="center"/>
              <w:rPr>
                <w:rFonts w:ascii="Calibri" w:hAnsi="Calibri"/>
                <w:b/>
                <w:sz w:val="20"/>
              </w:rPr>
            </w:pPr>
            <w:r w:rsidRPr="008D3D7B">
              <w:rPr>
                <w:rFonts w:ascii="Calibri" w:hAnsi="Calibri"/>
                <w:b/>
                <w:sz w:val="20"/>
              </w:rPr>
              <w:t>PAUSE DEJEUNER LIBRE</w:t>
            </w:r>
          </w:p>
        </w:tc>
      </w:tr>
      <w:tr w:rsidR="008D3D7B" w:rsidRPr="008D3D7B" w:rsidTr="00A8554E">
        <w:trPr>
          <w:trHeight w:val="800"/>
          <w:jc w:val="center"/>
        </w:trPr>
        <w:tc>
          <w:tcPr>
            <w:tcW w:w="1435" w:type="dxa"/>
            <w:vAlign w:val="center"/>
          </w:tcPr>
          <w:p w:rsidR="008D3D7B" w:rsidRPr="008D3D7B" w:rsidRDefault="008D3D7B" w:rsidP="008D3D7B">
            <w:pPr>
              <w:spacing w:before="0" w:after="200" w:line="276" w:lineRule="auto"/>
              <w:contextualSpacing/>
              <w:jc w:val="left"/>
              <w:rPr>
                <w:rFonts w:ascii="Calibri" w:hAnsi="Calibri"/>
                <w:b/>
                <w:i/>
                <w:sz w:val="20"/>
              </w:rPr>
            </w:pPr>
            <w:r w:rsidRPr="008D3D7B">
              <w:rPr>
                <w:rFonts w:ascii="Calibri" w:hAnsi="Calibri"/>
                <w:b/>
                <w:i/>
                <w:sz w:val="20"/>
              </w:rPr>
              <w:t>14h30 - 16h</w:t>
            </w:r>
          </w:p>
        </w:tc>
        <w:tc>
          <w:tcPr>
            <w:tcW w:w="2131"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xml:space="preserve">- Remplissage du questionnaire ménage. </w:t>
            </w:r>
          </w:p>
        </w:tc>
        <w:tc>
          <w:tcPr>
            <w:tcW w:w="1674"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Lecture de carte de ZD</w:t>
            </w: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Comment choisir les ménages à enquêter</w:t>
            </w: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Prise de coordonnées des infrastructures</w:t>
            </w:r>
          </w:p>
        </w:tc>
        <w:tc>
          <w:tcPr>
            <w:tcW w:w="1490"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Formation sur CAPI (suite)</w:t>
            </w:r>
          </w:p>
        </w:tc>
        <w:tc>
          <w:tcPr>
            <w:tcW w:w="1793"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Simulation en groupes</w:t>
            </w:r>
          </w:p>
          <w:p w:rsidR="008D3D7B" w:rsidRPr="008D3D7B" w:rsidRDefault="008D3D7B" w:rsidP="008D3D7B">
            <w:pPr>
              <w:spacing w:before="0" w:after="0" w:line="240" w:lineRule="auto"/>
              <w:jc w:val="left"/>
              <w:rPr>
                <w:rFonts w:ascii="Calibri" w:hAnsi="Calibri"/>
                <w:sz w:val="20"/>
              </w:rPr>
            </w:pPr>
          </w:p>
        </w:tc>
        <w:tc>
          <w:tcPr>
            <w:tcW w:w="1899"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Révision générale par groupes spécifiques</w:t>
            </w:r>
          </w:p>
        </w:tc>
      </w:tr>
      <w:tr w:rsidR="008D3D7B" w:rsidRPr="008D3D7B" w:rsidTr="008D3D7B">
        <w:trPr>
          <w:trHeight w:val="340"/>
          <w:jc w:val="center"/>
        </w:trPr>
        <w:tc>
          <w:tcPr>
            <w:tcW w:w="1435" w:type="dxa"/>
            <w:shd w:val="clear" w:color="auto" w:fill="BFBFBF"/>
            <w:vAlign w:val="center"/>
          </w:tcPr>
          <w:p w:rsidR="008D3D7B" w:rsidRPr="008D3D7B" w:rsidRDefault="008D3D7B" w:rsidP="008D3D7B">
            <w:pPr>
              <w:spacing w:before="0" w:after="200" w:line="276" w:lineRule="auto"/>
              <w:contextualSpacing/>
              <w:jc w:val="left"/>
              <w:rPr>
                <w:rFonts w:ascii="Calibri" w:hAnsi="Calibri"/>
                <w:b/>
                <w:i/>
                <w:sz w:val="20"/>
              </w:rPr>
            </w:pPr>
            <w:r w:rsidRPr="008D3D7B">
              <w:rPr>
                <w:rFonts w:ascii="Calibri" w:hAnsi="Calibri"/>
                <w:b/>
                <w:i/>
                <w:sz w:val="20"/>
              </w:rPr>
              <w:t>16h-16h15</w:t>
            </w:r>
          </w:p>
        </w:tc>
        <w:tc>
          <w:tcPr>
            <w:tcW w:w="8987" w:type="dxa"/>
            <w:gridSpan w:val="5"/>
            <w:shd w:val="clear" w:color="auto" w:fill="BFBFBF"/>
          </w:tcPr>
          <w:p w:rsidR="008D3D7B" w:rsidRPr="008D3D7B" w:rsidRDefault="008D3D7B" w:rsidP="008D3D7B">
            <w:pPr>
              <w:spacing w:before="0" w:after="200" w:line="276" w:lineRule="auto"/>
              <w:contextualSpacing/>
              <w:jc w:val="center"/>
              <w:rPr>
                <w:rFonts w:ascii="Calibri" w:hAnsi="Calibri"/>
                <w:b/>
                <w:sz w:val="20"/>
              </w:rPr>
            </w:pPr>
            <w:r w:rsidRPr="008D3D7B">
              <w:rPr>
                <w:rFonts w:ascii="Calibri" w:hAnsi="Calibri"/>
                <w:b/>
                <w:sz w:val="20"/>
              </w:rPr>
              <w:t>PAUSE LIBRE</w:t>
            </w:r>
          </w:p>
        </w:tc>
      </w:tr>
      <w:tr w:rsidR="008D3D7B" w:rsidRPr="008D3D7B" w:rsidTr="00A8554E">
        <w:trPr>
          <w:trHeight w:val="1250"/>
          <w:jc w:val="center"/>
        </w:trPr>
        <w:tc>
          <w:tcPr>
            <w:tcW w:w="1435" w:type="dxa"/>
            <w:vAlign w:val="center"/>
          </w:tcPr>
          <w:p w:rsidR="008D3D7B" w:rsidRPr="008D3D7B" w:rsidRDefault="008D3D7B" w:rsidP="008D3D7B">
            <w:pPr>
              <w:spacing w:before="0" w:after="200" w:line="276" w:lineRule="auto"/>
              <w:contextualSpacing/>
              <w:jc w:val="left"/>
              <w:rPr>
                <w:rFonts w:ascii="Calibri" w:hAnsi="Calibri"/>
                <w:b/>
                <w:i/>
                <w:sz w:val="20"/>
              </w:rPr>
            </w:pPr>
            <w:r w:rsidRPr="008D3D7B">
              <w:rPr>
                <w:rFonts w:ascii="Calibri" w:hAnsi="Calibri"/>
                <w:b/>
                <w:i/>
                <w:sz w:val="20"/>
              </w:rPr>
              <w:t>16h15-18h</w:t>
            </w:r>
          </w:p>
        </w:tc>
        <w:tc>
          <w:tcPr>
            <w:tcW w:w="2131"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Remplissage du questionnaire ménage.</w:t>
            </w:r>
          </w:p>
        </w:tc>
        <w:tc>
          <w:tcPr>
            <w:tcW w:w="1674"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Simulation de prise de coordonnées (utilisation de GPS)</w:t>
            </w:r>
          </w:p>
        </w:tc>
        <w:tc>
          <w:tcPr>
            <w:tcW w:w="1490"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Formation sur CAPI (suite)</w:t>
            </w:r>
          </w:p>
        </w:tc>
        <w:tc>
          <w:tcPr>
            <w:tcW w:w="1793"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Simulation en salle par groupes</w:t>
            </w:r>
          </w:p>
        </w:tc>
        <w:tc>
          <w:tcPr>
            <w:tcW w:w="1899" w:type="dxa"/>
            <w:vAlign w:val="center"/>
          </w:tcPr>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Dispositions pratiques pour le terrain</w:t>
            </w:r>
          </w:p>
          <w:p w:rsidR="008D3D7B" w:rsidRPr="008D3D7B" w:rsidRDefault="008D3D7B" w:rsidP="008D3D7B">
            <w:pPr>
              <w:spacing w:before="0" w:after="0" w:line="240" w:lineRule="auto"/>
              <w:jc w:val="left"/>
              <w:rPr>
                <w:rFonts w:ascii="Calibri" w:hAnsi="Calibri"/>
                <w:sz w:val="20"/>
              </w:rPr>
            </w:pPr>
            <w:r w:rsidRPr="008D3D7B">
              <w:rPr>
                <w:rFonts w:ascii="Calibri" w:hAnsi="Calibri"/>
                <w:sz w:val="20"/>
              </w:rPr>
              <w:t>- Fin de la formation</w:t>
            </w:r>
          </w:p>
        </w:tc>
      </w:tr>
    </w:tbl>
    <w:p w:rsidR="00B43B5B" w:rsidRPr="00B723C7" w:rsidRDefault="00B43B5B" w:rsidP="008D3D7B">
      <w:pPr>
        <w:rPr>
          <w:rFonts w:cs="Times New Roman"/>
        </w:rPr>
      </w:pPr>
    </w:p>
    <w:sectPr w:rsidR="00B43B5B" w:rsidRPr="00B723C7" w:rsidSect="00EE7815">
      <w:footerReference w:type="default" r:id="rId9"/>
      <w:pgSz w:w="11906" w:h="16838"/>
      <w:pgMar w:top="1418" w:right="1418" w:bottom="1418" w:left="1418"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393" w:rsidRDefault="008F3393" w:rsidP="000F29F4">
      <w:pPr>
        <w:spacing w:after="0" w:line="240" w:lineRule="auto"/>
      </w:pPr>
      <w:r>
        <w:separator/>
      </w:r>
    </w:p>
  </w:endnote>
  <w:endnote w:type="continuationSeparator" w:id="0">
    <w:p w:rsidR="008F3393" w:rsidRDefault="008F3393" w:rsidP="000F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099970"/>
      <w:docPartObj>
        <w:docPartGallery w:val="Page Numbers (Bottom of Page)"/>
        <w:docPartUnique/>
      </w:docPartObj>
    </w:sdtPr>
    <w:sdtEndPr/>
    <w:sdtContent>
      <w:p w:rsidR="006402C4" w:rsidRDefault="006402C4">
        <w:pPr>
          <w:pStyle w:val="Pieddepage"/>
          <w:jc w:val="right"/>
        </w:pPr>
        <w:r>
          <w:fldChar w:fldCharType="begin"/>
        </w:r>
        <w:r>
          <w:instrText>PAGE   \* MERGEFORMAT</w:instrText>
        </w:r>
        <w:r>
          <w:fldChar w:fldCharType="separate"/>
        </w:r>
        <w:r w:rsidR="0004530F">
          <w:rPr>
            <w:noProof/>
          </w:rPr>
          <w:t>2</w:t>
        </w:r>
        <w:r>
          <w:fldChar w:fldCharType="end"/>
        </w:r>
      </w:p>
    </w:sdtContent>
  </w:sdt>
  <w:p w:rsidR="006402C4" w:rsidRDefault="006402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393" w:rsidRDefault="008F3393" w:rsidP="000F29F4">
      <w:pPr>
        <w:spacing w:after="0" w:line="240" w:lineRule="auto"/>
      </w:pPr>
      <w:r>
        <w:separator/>
      </w:r>
    </w:p>
  </w:footnote>
  <w:footnote w:type="continuationSeparator" w:id="0">
    <w:p w:rsidR="008F3393" w:rsidRDefault="008F3393" w:rsidP="000F2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1A93"/>
    <w:multiLevelType w:val="hybridMultilevel"/>
    <w:tmpl w:val="3E80260C"/>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0FC2494E"/>
    <w:multiLevelType w:val="hybridMultilevel"/>
    <w:tmpl w:val="F88CCEFE"/>
    <w:lvl w:ilvl="0" w:tplc="0A361F74">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693EFD"/>
    <w:multiLevelType w:val="hybridMultilevel"/>
    <w:tmpl w:val="715E8C24"/>
    <w:lvl w:ilvl="0" w:tplc="DC46E8CE">
      <w:start w:val="1"/>
      <w:numFmt w:val="bullet"/>
      <w:lvlText w:val=""/>
      <w:lvlJc w:val="left"/>
      <w:pPr>
        <w:ind w:left="720" w:hanging="360"/>
      </w:pPr>
      <w:rPr>
        <w:rFonts w:ascii="Symbol" w:hAnsi="Symbol"/>
      </w:rPr>
    </w:lvl>
    <w:lvl w:ilvl="1" w:tplc="A69665DE" w:tentative="1">
      <w:start w:val="1"/>
      <w:numFmt w:val="bullet"/>
      <w:lvlText w:val="o"/>
      <w:lvlJc w:val="left"/>
      <w:pPr>
        <w:ind w:left="1440" w:hanging="360"/>
      </w:pPr>
      <w:rPr>
        <w:rFonts w:ascii="Courier New" w:hAnsi="Courier New"/>
      </w:rPr>
    </w:lvl>
    <w:lvl w:ilvl="2" w:tplc="91F01DF4" w:tentative="1">
      <w:start w:val="1"/>
      <w:numFmt w:val="bullet"/>
      <w:lvlText w:val=""/>
      <w:lvlJc w:val="left"/>
      <w:pPr>
        <w:ind w:left="2160" w:hanging="360"/>
      </w:pPr>
      <w:rPr>
        <w:rFonts w:ascii="Wingdings" w:hAnsi="Wingdings"/>
      </w:rPr>
    </w:lvl>
    <w:lvl w:ilvl="3" w:tplc="5EDA3B46" w:tentative="1">
      <w:start w:val="1"/>
      <w:numFmt w:val="bullet"/>
      <w:lvlText w:val=""/>
      <w:lvlJc w:val="left"/>
      <w:pPr>
        <w:ind w:left="2880" w:hanging="360"/>
      </w:pPr>
      <w:rPr>
        <w:rFonts w:ascii="Symbol" w:hAnsi="Symbol"/>
      </w:rPr>
    </w:lvl>
    <w:lvl w:ilvl="4" w:tplc="35383354" w:tentative="1">
      <w:start w:val="1"/>
      <w:numFmt w:val="bullet"/>
      <w:lvlText w:val="o"/>
      <w:lvlJc w:val="left"/>
      <w:pPr>
        <w:ind w:left="3600" w:hanging="360"/>
      </w:pPr>
      <w:rPr>
        <w:rFonts w:ascii="Courier New" w:hAnsi="Courier New"/>
      </w:rPr>
    </w:lvl>
    <w:lvl w:ilvl="5" w:tplc="87C8AA60" w:tentative="1">
      <w:start w:val="1"/>
      <w:numFmt w:val="bullet"/>
      <w:lvlText w:val=""/>
      <w:lvlJc w:val="left"/>
      <w:pPr>
        <w:ind w:left="4320" w:hanging="360"/>
      </w:pPr>
      <w:rPr>
        <w:rFonts w:ascii="Wingdings" w:hAnsi="Wingdings"/>
      </w:rPr>
    </w:lvl>
    <w:lvl w:ilvl="6" w:tplc="A670A84A" w:tentative="1">
      <w:start w:val="1"/>
      <w:numFmt w:val="bullet"/>
      <w:lvlText w:val=""/>
      <w:lvlJc w:val="left"/>
      <w:pPr>
        <w:ind w:left="5040" w:hanging="360"/>
      </w:pPr>
      <w:rPr>
        <w:rFonts w:ascii="Symbol" w:hAnsi="Symbol"/>
      </w:rPr>
    </w:lvl>
    <w:lvl w:ilvl="7" w:tplc="B80049CE" w:tentative="1">
      <w:start w:val="1"/>
      <w:numFmt w:val="bullet"/>
      <w:lvlText w:val="o"/>
      <w:lvlJc w:val="left"/>
      <w:pPr>
        <w:ind w:left="5760" w:hanging="360"/>
      </w:pPr>
      <w:rPr>
        <w:rFonts w:ascii="Courier New" w:hAnsi="Courier New"/>
      </w:rPr>
    </w:lvl>
    <w:lvl w:ilvl="8" w:tplc="DD7430DC" w:tentative="1">
      <w:start w:val="1"/>
      <w:numFmt w:val="bullet"/>
      <w:lvlText w:val=""/>
      <w:lvlJc w:val="left"/>
      <w:pPr>
        <w:ind w:left="6480" w:hanging="360"/>
      </w:pPr>
      <w:rPr>
        <w:rFonts w:ascii="Wingdings" w:hAnsi="Wingdings"/>
      </w:rPr>
    </w:lvl>
  </w:abstractNum>
  <w:abstractNum w:abstractNumId="3" w15:restartNumberingAfterBreak="0">
    <w:nsid w:val="278965FA"/>
    <w:multiLevelType w:val="hybridMultilevel"/>
    <w:tmpl w:val="15A49510"/>
    <w:lvl w:ilvl="0" w:tplc="D256D5EA">
      <w:start w:val="1"/>
      <w:numFmt w:val="decimal"/>
      <w:lvlText w:val="%1-"/>
      <w:lvlJc w:val="left"/>
      <w:pPr>
        <w:ind w:left="705" w:hanging="6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 w15:restartNumberingAfterBreak="0">
    <w:nsid w:val="2A3033B2"/>
    <w:multiLevelType w:val="hybridMultilevel"/>
    <w:tmpl w:val="BC908CAE"/>
    <w:lvl w:ilvl="0" w:tplc="6A6C12C4">
      <w:start w:val="1"/>
      <w:numFmt w:val="decimal"/>
      <w:pStyle w:val="PiloteRIMF31"/>
      <w:lvlText w:val="%1."/>
      <w:lvlJc w:val="left"/>
      <w:pPr>
        <w:ind w:left="76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D45E2B"/>
    <w:multiLevelType w:val="hybridMultilevel"/>
    <w:tmpl w:val="D44845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A46C8B"/>
    <w:multiLevelType w:val="hybridMultilevel"/>
    <w:tmpl w:val="EE2A61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F513C"/>
    <w:multiLevelType w:val="hybridMultilevel"/>
    <w:tmpl w:val="B61269B4"/>
    <w:lvl w:ilvl="0" w:tplc="45F07B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435C4"/>
    <w:multiLevelType w:val="hybridMultilevel"/>
    <w:tmpl w:val="D41CE478"/>
    <w:lvl w:ilvl="0" w:tplc="1F5457C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BE1EF2"/>
    <w:multiLevelType w:val="hybridMultilevel"/>
    <w:tmpl w:val="0B9CC3B8"/>
    <w:lvl w:ilvl="0" w:tplc="9B12745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195B6B"/>
    <w:multiLevelType w:val="hybridMultilevel"/>
    <w:tmpl w:val="677A287E"/>
    <w:lvl w:ilvl="0" w:tplc="C220C6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A82423"/>
    <w:multiLevelType w:val="hybridMultilevel"/>
    <w:tmpl w:val="035ADE0A"/>
    <w:lvl w:ilvl="0" w:tplc="9F923C90">
      <w:start w:val="1"/>
      <w:numFmt w:val="bullet"/>
      <w:lvlText w:val=""/>
      <w:lvlJc w:val="left"/>
      <w:pPr>
        <w:ind w:left="720" w:hanging="360"/>
      </w:pPr>
      <w:rPr>
        <w:rFonts w:ascii="Symbol" w:hAnsi="Symbol"/>
      </w:rPr>
    </w:lvl>
    <w:lvl w:ilvl="1" w:tplc="C05878F6" w:tentative="1">
      <w:start w:val="1"/>
      <w:numFmt w:val="bullet"/>
      <w:lvlText w:val="o"/>
      <w:lvlJc w:val="left"/>
      <w:pPr>
        <w:ind w:left="1440" w:hanging="360"/>
      </w:pPr>
      <w:rPr>
        <w:rFonts w:ascii="Courier New" w:hAnsi="Courier New"/>
      </w:rPr>
    </w:lvl>
    <w:lvl w:ilvl="2" w:tplc="1B305FEA" w:tentative="1">
      <w:start w:val="1"/>
      <w:numFmt w:val="bullet"/>
      <w:lvlText w:val=""/>
      <w:lvlJc w:val="left"/>
      <w:pPr>
        <w:ind w:left="2160" w:hanging="360"/>
      </w:pPr>
      <w:rPr>
        <w:rFonts w:ascii="Wingdings" w:hAnsi="Wingdings"/>
      </w:rPr>
    </w:lvl>
    <w:lvl w:ilvl="3" w:tplc="09542A20" w:tentative="1">
      <w:start w:val="1"/>
      <w:numFmt w:val="bullet"/>
      <w:lvlText w:val=""/>
      <w:lvlJc w:val="left"/>
      <w:pPr>
        <w:ind w:left="2880" w:hanging="360"/>
      </w:pPr>
      <w:rPr>
        <w:rFonts w:ascii="Symbol" w:hAnsi="Symbol"/>
      </w:rPr>
    </w:lvl>
    <w:lvl w:ilvl="4" w:tplc="8B40B094" w:tentative="1">
      <w:start w:val="1"/>
      <w:numFmt w:val="bullet"/>
      <w:lvlText w:val="o"/>
      <w:lvlJc w:val="left"/>
      <w:pPr>
        <w:ind w:left="3600" w:hanging="360"/>
      </w:pPr>
      <w:rPr>
        <w:rFonts w:ascii="Courier New" w:hAnsi="Courier New"/>
      </w:rPr>
    </w:lvl>
    <w:lvl w:ilvl="5" w:tplc="B374F8E4" w:tentative="1">
      <w:start w:val="1"/>
      <w:numFmt w:val="bullet"/>
      <w:lvlText w:val=""/>
      <w:lvlJc w:val="left"/>
      <w:pPr>
        <w:ind w:left="4320" w:hanging="360"/>
      </w:pPr>
      <w:rPr>
        <w:rFonts w:ascii="Wingdings" w:hAnsi="Wingdings"/>
      </w:rPr>
    </w:lvl>
    <w:lvl w:ilvl="6" w:tplc="D29064FA" w:tentative="1">
      <w:start w:val="1"/>
      <w:numFmt w:val="bullet"/>
      <w:lvlText w:val=""/>
      <w:lvlJc w:val="left"/>
      <w:pPr>
        <w:ind w:left="5040" w:hanging="360"/>
      </w:pPr>
      <w:rPr>
        <w:rFonts w:ascii="Symbol" w:hAnsi="Symbol"/>
      </w:rPr>
    </w:lvl>
    <w:lvl w:ilvl="7" w:tplc="670CAECC" w:tentative="1">
      <w:start w:val="1"/>
      <w:numFmt w:val="bullet"/>
      <w:lvlText w:val="o"/>
      <w:lvlJc w:val="left"/>
      <w:pPr>
        <w:ind w:left="5760" w:hanging="360"/>
      </w:pPr>
      <w:rPr>
        <w:rFonts w:ascii="Courier New" w:hAnsi="Courier New"/>
      </w:rPr>
    </w:lvl>
    <w:lvl w:ilvl="8" w:tplc="75ACD7D8" w:tentative="1">
      <w:start w:val="1"/>
      <w:numFmt w:val="bullet"/>
      <w:lvlText w:val=""/>
      <w:lvlJc w:val="left"/>
      <w:pPr>
        <w:ind w:left="6480" w:hanging="360"/>
      </w:pPr>
      <w:rPr>
        <w:rFonts w:ascii="Wingdings" w:hAnsi="Wingdings"/>
      </w:rPr>
    </w:lvl>
  </w:abstractNum>
  <w:abstractNum w:abstractNumId="12" w15:restartNumberingAfterBreak="0">
    <w:nsid w:val="526D704A"/>
    <w:multiLevelType w:val="hybridMultilevel"/>
    <w:tmpl w:val="E5F446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FD25C0"/>
    <w:multiLevelType w:val="hybridMultilevel"/>
    <w:tmpl w:val="2FF4F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94B6E"/>
    <w:multiLevelType w:val="hybridMultilevel"/>
    <w:tmpl w:val="5840E934"/>
    <w:lvl w:ilvl="0" w:tplc="20D2751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92A5117"/>
    <w:multiLevelType w:val="hybridMultilevel"/>
    <w:tmpl w:val="241A4760"/>
    <w:lvl w:ilvl="0" w:tplc="C220C6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F466C29"/>
    <w:multiLevelType w:val="hybridMultilevel"/>
    <w:tmpl w:val="7D7C6E02"/>
    <w:lvl w:ilvl="0" w:tplc="1F5457C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14"/>
  </w:num>
  <w:num w:numId="5">
    <w:abstractNumId w:val="8"/>
  </w:num>
  <w:num w:numId="6">
    <w:abstractNumId w:val="15"/>
  </w:num>
  <w:num w:numId="7">
    <w:abstractNumId w:val="4"/>
  </w:num>
  <w:num w:numId="8">
    <w:abstractNumId w:val="3"/>
  </w:num>
  <w:num w:numId="9">
    <w:abstractNumId w:val="13"/>
  </w:num>
  <w:num w:numId="10">
    <w:abstractNumId w:val="4"/>
  </w:num>
  <w:num w:numId="11">
    <w:abstractNumId w:val="4"/>
  </w:num>
  <w:num w:numId="12">
    <w:abstractNumId w:val="4"/>
  </w:num>
  <w:num w:numId="13">
    <w:abstractNumId w:val="4"/>
  </w:num>
  <w:num w:numId="14">
    <w:abstractNumId w:val="0"/>
  </w:num>
  <w:num w:numId="15">
    <w:abstractNumId w:val="16"/>
  </w:num>
  <w:num w:numId="16">
    <w:abstractNumId w:val="4"/>
  </w:num>
  <w:num w:numId="17">
    <w:abstractNumId w:val="11"/>
  </w:num>
  <w:num w:numId="18">
    <w:abstractNumId w:val="2"/>
  </w:num>
  <w:num w:numId="19">
    <w:abstractNumId w:val="5"/>
  </w:num>
  <w:num w:numId="20">
    <w:abstractNumId w:val="12"/>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5B"/>
    <w:rsid w:val="00004C5F"/>
    <w:rsid w:val="000129DF"/>
    <w:rsid w:val="00015692"/>
    <w:rsid w:val="00040AD4"/>
    <w:rsid w:val="0004530F"/>
    <w:rsid w:val="00063B98"/>
    <w:rsid w:val="000830C4"/>
    <w:rsid w:val="000B0B3D"/>
    <w:rsid w:val="000D291D"/>
    <w:rsid w:val="000D52A7"/>
    <w:rsid w:val="000F29AA"/>
    <w:rsid w:val="000F29F4"/>
    <w:rsid w:val="000F2C20"/>
    <w:rsid w:val="00100E17"/>
    <w:rsid w:val="00115C34"/>
    <w:rsid w:val="00141112"/>
    <w:rsid w:val="001502A8"/>
    <w:rsid w:val="00153788"/>
    <w:rsid w:val="001571B2"/>
    <w:rsid w:val="001947A9"/>
    <w:rsid w:val="001E7ED0"/>
    <w:rsid w:val="0024220B"/>
    <w:rsid w:val="00245246"/>
    <w:rsid w:val="00271C15"/>
    <w:rsid w:val="00283442"/>
    <w:rsid w:val="002A4204"/>
    <w:rsid w:val="002A7150"/>
    <w:rsid w:val="002B5B6E"/>
    <w:rsid w:val="002C6846"/>
    <w:rsid w:val="002E5858"/>
    <w:rsid w:val="003101BD"/>
    <w:rsid w:val="003214E0"/>
    <w:rsid w:val="003240CB"/>
    <w:rsid w:val="0033258A"/>
    <w:rsid w:val="00335403"/>
    <w:rsid w:val="00357552"/>
    <w:rsid w:val="003717C8"/>
    <w:rsid w:val="00373C4B"/>
    <w:rsid w:val="003A3B4C"/>
    <w:rsid w:val="003C7135"/>
    <w:rsid w:val="003F56F5"/>
    <w:rsid w:val="00404647"/>
    <w:rsid w:val="004430E8"/>
    <w:rsid w:val="00483988"/>
    <w:rsid w:val="00484BE9"/>
    <w:rsid w:val="004A2DF7"/>
    <w:rsid w:val="004D2C5A"/>
    <w:rsid w:val="00510075"/>
    <w:rsid w:val="00511B9C"/>
    <w:rsid w:val="00515BDB"/>
    <w:rsid w:val="005167B0"/>
    <w:rsid w:val="00520A22"/>
    <w:rsid w:val="005524B4"/>
    <w:rsid w:val="005623DE"/>
    <w:rsid w:val="00567E36"/>
    <w:rsid w:val="00577510"/>
    <w:rsid w:val="00587342"/>
    <w:rsid w:val="00591A23"/>
    <w:rsid w:val="005951C2"/>
    <w:rsid w:val="005A1990"/>
    <w:rsid w:val="005B22C5"/>
    <w:rsid w:val="005B7CDB"/>
    <w:rsid w:val="005F141D"/>
    <w:rsid w:val="005F1E9F"/>
    <w:rsid w:val="00601052"/>
    <w:rsid w:val="006402C4"/>
    <w:rsid w:val="006742AA"/>
    <w:rsid w:val="006A2C03"/>
    <w:rsid w:val="006C567D"/>
    <w:rsid w:val="006C656E"/>
    <w:rsid w:val="006E77CA"/>
    <w:rsid w:val="006F44C4"/>
    <w:rsid w:val="006F5B90"/>
    <w:rsid w:val="007029AF"/>
    <w:rsid w:val="00705DA6"/>
    <w:rsid w:val="007173A6"/>
    <w:rsid w:val="0073671E"/>
    <w:rsid w:val="007806B3"/>
    <w:rsid w:val="0079625E"/>
    <w:rsid w:val="007A7E49"/>
    <w:rsid w:val="007C2DD8"/>
    <w:rsid w:val="007C5A6A"/>
    <w:rsid w:val="007E5A8F"/>
    <w:rsid w:val="00856B86"/>
    <w:rsid w:val="00864066"/>
    <w:rsid w:val="00873985"/>
    <w:rsid w:val="00875218"/>
    <w:rsid w:val="00891B05"/>
    <w:rsid w:val="008A5FFE"/>
    <w:rsid w:val="008B5641"/>
    <w:rsid w:val="008D3D7B"/>
    <w:rsid w:val="008D4265"/>
    <w:rsid w:val="008F3393"/>
    <w:rsid w:val="00904340"/>
    <w:rsid w:val="009175F2"/>
    <w:rsid w:val="009405C6"/>
    <w:rsid w:val="00955CB8"/>
    <w:rsid w:val="00957822"/>
    <w:rsid w:val="00966161"/>
    <w:rsid w:val="0099155B"/>
    <w:rsid w:val="00992D90"/>
    <w:rsid w:val="009A1B80"/>
    <w:rsid w:val="009B3CE1"/>
    <w:rsid w:val="009C05F2"/>
    <w:rsid w:val="009C17BA"/>
    <w:rsid w:val="009D4DFC"/>
    <w:rsid w:val="009E79F4"/>
    <w:rsid w:val="00A12D93"/>
    <w:rsid w:val="00A20F44"/>
    <w:rsid w:val="00A24B6A"/>
    <w:rsid w:val="00A2650E"/>
    <w:rsid w:val="00A2674D"/>
    <w:rsid w:val="00A32C4E"/>
    <w:rsid w:val="00A376A8"/>
    <w:rsid w:val="00A47926"/>
    <w:rsid w:val="00A60718"/>
    <w:rsid w:val="00A67835"/>
    <w:rsid w:val="00A80E16"/>
    <w:rsid w:val="00A92E75"/>
    <w:rsid w:val="00A9325D"/>
    <w:rsid w:val="00A96F94"/>
    <w:rsid w:val="00AB40A5"/>
    <w:rsid w:val="00AB44A9"/>
    <w:rsid w:val="00AF0BF2"/>
    <w:rsid w:val="00AF75E3"/>
    <w:rsid w:val="00B02C8E"/>
    <w:rsid w:val="00B03DFA"/>
    <w:rsid w:val="00B10E46"/>
    <w:rsid w:val="00B1193E"/>
    <w:rsid w:val="00B156E5"/>
    <w:rsid w:val="00B316BE"/>
    <w:rsid w:val="00B3698D"/>
    <w:rsid w:val="00B4199E"/>
    <w:rsid w:val="00B43B5B"/>
    <w:rsid w:val="00B45C9E"/>
    <w:rsid w:val="00B51AA5"/>
    <w:rsid w:val="00B560D2"/>
    <w:rsid w:val="00B6039F"/>
    <w:rsid w:val="00B712B7"/>
    <w:rsid w:val="00B723C7"/>
    <w:rsid w:val="00B76390"/>
    <w:rsid w:val="00B824D1"/>
    <w:rsid w:val="00BA0091"/>
    <w:rsid w:val="00BB37CC"/>
    <w:rsid w:val="00BC2397"/>
    <w:rsid w:val="00BE1524"/>
    <w:rsid w:val="00C158E9"/>
    <w:rsid w:val="00C541EB"/>
    <w:rsid w:val="00C61965"/>
    <w:rsid w:val="00C63A73"/>
    <w:rsid w:val="00C7106B"/>
    <w:rsid w:val="00C7786D"/>
    <w:rsid w:val="00CA2CB7"/>
    <w:rsid w:val="00CA77FB"/>
    <w:rsid w:val="00CB51DC"/>
    <w:rsid w:val="00CD0283"/>
    <w:rsid w:val="00CD5D68"/>
    <w:rsid w:val="00CD6AEF"/>
    <w:rsid w:val="00CE3531"/>
    <w:rsid w:val="00CE6E1E"/>
    <w:rsid w:val="00D07A46"/>
    <w:rsid w:val="00D50DD1"/>
    <w:rsid w:val="00D56E3E"/>
    <w:rsid w:val="00D67932"/>
    <w:rsid w:val="00D720A1"/>
    <w:rsid w:val="00D746DE"/>
    <w:rsid w:val="00D874C4"/>
    <w:rsid w:val="00DB3271"/>
    <w:rsid w:val="00DD4876"/>
    <w:rsid w:val="00DD6E5C"/>
    <w:rsid w:val="00DE7D64"/>
    <w:rsid w:val="00E06B33"/>
    <w:rsid w:val="00E62F94"/>
    <w:rsid w:val="00E771A9"/>
    <w:rsid w:val="00E86334"/>
    <w:rsid w:val="00E90BD7"/>
    <w:rsid w:val="00EA1B54"/>
    <w:rsid w:val="00EA361B"/>
    <w:rsid w:val="00EA5411"/>
    <w:rsid w:val="00EB7D00"/>
    <w:rsid w:val="00EC0352"/>
    <w:rsid w:val="00ED1980"/>
    <w:rsid w:val="00ED3FA8"/>
    <w:rsid w:val="00EE654B"/>
    <w:rsid w:val="00EE71B3"/>
    <w:rsid w:val="00EE7815"/>
    <w:rsid w:val="00EF1CFE"/>
    <w:rsid w:val="00F12EF3"/>
    <w:rsid w:val="00F301EC"/>
    <w:rsid w:val="00F7438B"/>
    <w:rsid w:val="00F93886"/>
    <w:rsid w:val="00FA690C"/>
    <w:rsid w:val="00FD16E1"/>
    <w:rsid w:val="00FE79C1"/>
    <w:rsid w:val="00FF0A4D"/>
    <w:rsid w:val="00FF2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CF0E64E-6568-41A6-9382-C6329DE5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B9C"/>
    <w:pPr>
      <w:spacing w:before="120" w:after="120" w:line="312" w:lineRule="auto"/>
      <w:jc w:val="both"/>
    </w:pPr>
    <w:rPr>
      <w:rFonts w:ascii="Times New Roman" w:hAnsi="Times New Roman"/>
      <w:sz w:val="24"/>
    </w:rPr>
  </w:style>
  <w:style w:type="paragraph" w:styleId="Titre1">
    <w:name w:val="heading 1"/>
    <w:basedOn w:val="Normal"/>
    <w:next w:val="Normal"/>
    <w:link w:val="Titre1Car"/>
    <w:uiPriority w:val="9"/>
    <w:qFormat/>
    <w:rsid w:val="00DD6E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DD6E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43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E6E1E"/>
    <w:pPr>
      <w:ind w:left="720"/>
      <w:contextualSpacing/>
    </w:pPr>
  </w:style>
  <w:style w:type="paragraph" w:customStyle="1" w:styleId="PiloteRIMF3">
    <w:name w:val="Pilote RIMF3"/>
    <w:basedOn w:val="Normal"/>
    <w:link w:val="PiloteRIMF3Car"/>
    <w:autoRedefine/>
    <w:qFormat/>
    <w:rsid w:val="00FF0A4D"/>
    <w:pPr>
      <w:spacing w:line="276" w:lineRule="auto"/>
    </w:pPr>
    <w:rPr>
      <w:rFonts w:cs="Times New Roman"/>
      <w:b/>
      <w:sz w:val="26"/>
    </w:rPr>
  </w:style>
  <w:style w:type="paragraph" w:customStyle="1" w:styleId="PiloteRIMF31">
    <w:name w:val="Pilote RIMF3 1"/>
    <w:basedOn w:val="Paragraphedeliste"/>
    <w:link w:val="PiloteRIMF31Car"/>
    <w:autoRedefine/>
    <w:qFormat/>
    <w:rsid w:val="00EE654B"/>
    <w:pPr>
      <w:numPr>
        <w:numId w:val="7"/>
      </w:numPr>
      <w:ind w:left="760" w:hanging="357"/>
    </w:pPr>
    <w:rPr>
      <w:rFonts w:eastAsia="Times New Roman" w:cs="Times New Roman"/>
      <w:b/>
      <w:sz w:val="26"/>
      <w:lang w:eastAsia="fr-FR"/>
    </w:rPr>
  </w:style>
  <w:style w:type="character" w:customStyle="1" w:styleId="PiloteRIMF3Car">
    <w:name w:val="Pilote RIMF3 Car"/>
    <w:basedOn w:val="Policepardfaut"/>
    <w:link w:val="PiloteRIMF3"/>
    <w:rsid w:val="00FF0A4D"/>
    <w:rPr>
      <w:rFonts w:ascii="Times New Roman" w:hAnsi="Times New Roman" w:cs="Times New Roman"/>
      <w:b/>
      <w:sz w:val="26"/>
    </w:rPr>
  </w:style>
  <w:style w:type="character" w:customStyle="1" w:styleId="Titre1Car">
    <w:name w:val="Titre 1 Car"/>
    <w:basedOn w:val="Policepardfaut"/>
    <w:link w:val="Titre1"/>
    <w:uiPriority w:val="9"/>
    <w:rsid w:val="00DD6E5C"/>
    <w:rPr>
      <w:rFonts w:asciiTheme="majorHAnsi" w:eastAsiaTheme="majorEastAsia" w:hAnsiTheme="majorHAnsi" w:cstheme="majorBidi"/>
      <w:color w:val="2E74B5" w:themeColor="accent1" w:themeShade="BF"/>
      <w:sz w:val="32"/>
      <w:szCs w:val="32"/>
    </w:rPr>
  </w:style>
  <w:style w:type="character" w:customStyle="1" w:styleId="ParagraphedelisteCar">
    <w:name w:val="Paragraphe de liste Car"/>
    <w:basedOn w:val="Policepardfaut"/>
    <w:link w:val="Paragraphedeliste"/>
    <w:uiPriority w:val="34"/>
    <w:rsid w:val="00B10E46"/>
  </w:style>
  <w:style w:type="character" w:customStyle="1" w:styleId="PiloteRIMF31Car">
    <w:name w:val="Pilote RIMF3 1 Car"/>
    <w:basedOn w:val="ParagraphedelisteCar"/>
    <w:link w:val="PiloteRIMF31"/>
    <w:rsid w:val="00EE654B"/>
    <w:rPr>
      <w:rFonts w:ascii="Times New Roman" w:eastAsia="Times New Roman" w:hAnsi="Times New Roman" w:cs="Times New Roman"/>
      <w:b/>
      <w:sz w:val="26"/>
      <w:lang w:eastAsia="fr-FR"/>
    </w:rPr>
  </w:style>
  <w:style w:type="character" w:customStyle="1" w:styleId="Titre2Car">
    <w:name w:val="Titre 2 Car"/>
    <w:basedOn w:val="Policepardfaut"/>
    <w:link w:val="Titre2"/>
    <w:uiPriority w:val="9"/>
    <w:semiHidden/>
    <w:rsid w:val="00DD6E5C"/>
    <w:rPr>
      <w:rFonts w:asciiTheme="majorHAnsi" w:eastAsiaTheme="majorEastAsia" w:hAnsiTheme="majorHAnsi" w:cstheme="majorBidi"/>
      <w:color w:val="2E74B5" w:themeColor="accent1" w:themeShade="BF"/>
      <w:sz w:val="26"/>
      <w:szCs w:val="26"/>
    </w:rPr>
  </w:style>
  <w:style w:type="paragraph" w:styleId="TM1">
    <w:name w:val="toc 1"/>
    <w:basedOn w:val="Normal"/>
    <w:next w:val="Normal"/>
    <w:autoRedefine/>
    <w:uiPriority w:val="39"/>
    <w:unhideWhenUsed/>
    <w:rsid w:val="00DD6E5C"/>
    <w:pPr>
      <w:spacing w:after="100"/>
    </w:pPr>
  </w:style>
  <w:style w:type="paragraph" w:styleId="TM2">
    <w:name w:val="toc 2"/>
    <w:basedOn w:val="Normal"/>
    <w:next w:val="Normal"/>
    <w:autoRedefine/>
    <w:uiPriority w:val="39"/>
    <w:unhideWhenUsed/>
    <w:rsid w:val="00DD6E5C"/>
    <w:pPr>
      <w:spacing w:after="100"/>
      <w:ind w:left="220"/>
    </w:pPr>
  </w:style>
  <w:style w:type="character" w:styleId="Lienhypertexte">
    <w:name w:val="Hyperlink"/>
    <w:basedOn w:val="Policepardfaut"/>
    <w:uiPriority w:val="99"/>
    <w:unhideWhenUsed/>
    <w:rsid w:val="00DD6E5C"/>
    <w:rPr>
      <w:color w:val="0563C1" w:themeColor="hyperlink"/>
      <w:u w:val="single"/>
    </w:rPr>
  </w:style>
  <w:style w:type="paragraph" w:styleId="En-tte">
    <w:name w:val="header"/>
    <w:basedOn w:val="Normal"/>
    <w:link w:val="En-tteCar"/>
    <w:uiPriority w:val="99"/>
    <w:unhideWhenUsed/>
    <w:rsid w:val="000F29F4"/>
    <w:pPr>
      <w:tabs>
        <w:tab w:val="center" w:pos="4536"/>
        <w:tab w:val="right" w:pos="9072"/>
      </w:tabs>
      <w:spacing w:after="0" w:line="240" w:lineRule="auto"/>
    </w:pPr>
  </w:style>
  <w:style w:type="character" w:customStyle="1" w:styleId="En-tteCar">
    <w:name w:val="En-tête Car"/>
    <w:basedOn w:val="Policepardfaut"/>
    <w:link w:val="En-tte"/>
    <w:uiPriority w:val="99"/>
    <w:rsid w:val="000F29F4"/>
  </w:style>
  <w:style w:type="paragraph" w:styleId="Pieddepage">
    <w:name w:val="footer"/>
    <w:basedOn w:val="Normal"/>
    <w:link w:val="PieddepageCar"/>
    <w:uiPriority w:val="99"/>
    <w:unhideWhenUsed/>
    <w:rsid w:val="000F29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29F4"/>
  </w:style>
  <w:style w:type="table" w:customStyle="1" w:styleId="Grilledutableau1">
    <w:name w:val="Grille du tableau1"/>
    <w:basedOn w:val="TableauNormal"/>
    <w:next w:val="Grilledutableau"/>
    <w:uiPriority w:val="39"/>
    <w:rsid w:val="008D3D7B"/>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68967">
      <w:bodyDiv w:val="1"/>
      <w:marLeft w:val="0"/>
      <w:marRight w:val="0"/>
      <w:marTop w:val="0"/>
      <w:marBottom w:val="0"/>
      <w:divBdr>
        <w:top w:val="none" w:sz="0" w:space="0" w:color="auto"/>
        <w:left w:val="none" w:sz="0" w:space="0" w:color="auto"/>
        <w:bottom w:val="none" w:sz="0" w:space="0" w:color="auto"/>
        <w:right w:val="none" w:sz="0" w:space="0" w:color="auto"/>
      </w:divBdr>
    </w:div>
    <w:div w:id="6040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DC195-81D4-4F91-872C-CAD558AE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2132</Words>
  <Characters>11730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MADAME</cp:lastModifiedBy>
  <cp:revision>2</cp:revision>
  <dcterms:created xsi:type="dcterms:W3CDTF">2020-02-19T11:35:00Z</dcterms:created>
  <dcterms:modified xsi:type="dcterms:W3CDTF">2020-02-19T11:35:00Z</dcterms:modified>
</cp:coreProperties>
</file>