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EE0AB1" w:rsidRPr="00EE0AB1" w14:paraId="0D435D14" w14:textId="77777777" w:rsidTr="003A19C9"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38A7C25F" w14:textId="77777777" w:rsidR="00EE0AB1" w:rsidRPr="00EE0AB1" w:rsidRDefault="00EE0AB1" w:rsidP="00EE0AB1">
            <w:pPr>
              <w:spacing w:after="0" w:line="240" w:lineRule="auto"/>
              <w:jc w:val="center"/>
              <w:rPr>
                <w:rFonts w:eastAsia="Calibri" w:cs="Arial"/>
                <w:b/>
                <w:bCs/>
                <w:i/>
                <w:iCs/>
                <w:szCs w:val="24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16D8911A" w14:textId="77777777" w:rsidR="00EE0AB1" w:rsidRPr="00EE0AB1" w:rsidRDefault="00EE0AB1" w:rsidP="00EE0AB1">
            <w:pPr>
              <w:spacing w:after="0" w:line="240" w:lineRule="auto"/>
              <w:jc w:val="center"/>
              <w:rPr>
                <w:rFonts w:eastAsia="Calibri" w:cs="Arial"/>
                <w:b/>
                <w:bCs/>
                <w:i/>
                <w:iCs/>
                <w:szCs w:val="24"/>
              </w:rPr>
            </w:pPr>
          </w:p>
        </w:tc>
      </w:tr>
    </w:tbl>
    <w:p w14:paraId="6C567871" w14:textId="77777777" w:rsidR="00EE0AB1" w:rsidRPr="00EE0AB1" w:rsidRDefault="00EE0AB1" w:rsidP="00EE0AB1">
      <w:pPr>
        <w:spacing w:after="200" w:line="276" w:lineRule="auto"/>
        <w:jc w:val="center"/>
        <w:rPr>
          <w:rFonts w:ascii="Calibri" w:eastAsia="Calibri" w:hAnsi="Calibri" w:cs="Arial"/>
          <w:b/>
          <w:bCs/>
          <w:i/>
          <w:iCs/>
          <w:szCs w:val="24"/>
        </w:rPr>
      </w:pPr>
      <w:r w:rsidRPr="00EE0AB1">
        <w:rPr>
          <w:rFonts w:ascii="Calibri" w:eastAsia="Calibri" w:hAnsi="Calibri" w:cs="Arial"/>
          <w:noProof/>
          <w:sz w:val="22"/>
          <w:lang w:val="en-US"/>
        </w:rPr>
        <w:drawing>
          <wp:anchor distT="0" distB="0" distL="114300" distR="114300" simplePos="0" relativeHeight="251660288" behindDoc="1" locked="0" layoutInCell="1" allowOverlap="1" wp14:anchorId="2247E518" wp14:editId="3B2C8ECE">
            <wp:simplePos x="0" y="0"/>
            <wp:positionH relativeFrom="column">
              <wp:posOffset>5628005</wp:posOffset>
            </wp:positionH>
            <wp:positionV relativeFrom="paragraph">
              <wp:posOffset>-194310</wp:posOffset>
            </wp:positionV>
            <wp:extent cx="762000" cy="11049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0AB1">
        <w:rPr>
          <w:rFonts w:ascii="Calibri" w:eastAsia="Calibri" w:hAnsi="Calibri" w:cs="Arial"/>
          <w:noProof/>
          <w:sz w:val="22"/>
          <w:lang w:val="en-US"/>
        </w:rPr>
        <w:drawing>
          <wp:anchor distT="0" distB="0" distL="114300" distR="114300" simplePos="0" relativeHeight="251659264" behindDoc="1" locked="0" layoutInCell="1" allowOverlap="1" wp14:anchorId="376F3A72" wp14:editId="4121F770">
            <wp:simplePos x="0" y="0"/>
            <wp:positionH relativeFrom="column">
              <wp:posOffset>-1270</wp:posOffset>
            </wp:positionH>
            <wp:positionV relativeFrom="paragraph">
              <wp:posOffset>-187960</wp:posOffset>
            </wp:positionV>
            <wp:extent cx="1176655" cy="1057275"/>
            <wp:effectExtent l="0" t="0" r="4445" b="9525"/>
            <wp:wrapNone/>
            <wp:docPr id="22" name="Image 22" descr="Description : Logo-INSAE[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Description : Logo-INSAE[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577F63" w14:textId="77777777" w:rsidR="00EE0AB1" w:rsidRPr="00EE0AB1" w:rsidRDefault="00EE0AB1" w:rsidP="00EE0AB1">
      <w:pPr>
        <w:spacing w:after="200" w:line="276" w:lineRule="auto"/>
        <w:jc w:val="center"/>
        <w:rPr>
          <w:rFonts w:ascii="Calibri" w:eastAsia="Calibri" w:hAnsi="Calibri" w:cs="Arial"/>
          <w:b/>
          <w:bCs/>
          <w:i/>
          <w:iCs/>
          <w:szCs w:val="24"/>
        </w:rPr>
      </w:pPr>
    </w:p>
    <w:tbl>
      <w:tblPr>
        <w:tblStyle w:val="Grilledutableau"/>
        <w:tblpPr w:leftFromText="141" w:rightFromText="141" w:vertAnchor="text" w:horzAnchor="margin" w:tblpY="338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5400"/>
      </w:tblGrid>
      <w:tr w:rsidR="00EE0AB1" w:rsidRPr="00EE0AB1" w14:paraId="6452C330" w14:textId="77777777" w:rsidTr="003A19C9">
        <w:tc>
          <w:tcPr>
            <w:tcW w:w="4773" w:type="dxa"/>
          </w:tcPr>
          <w:p w14:paraId="53BEC803" w14:textId="77777777" w:rsidR="00EE0AB1" w:rsidRPr="00EE0AB1" w:rsidRDefault="00EE0AB1" w:rsidP="00EE0AB1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iCs/>
                <w:lang w:val="fr-FR"/>
              </w:rPr>
            </w:pPr>
            <w:r w:rsidRPr="00EE0AB1">
              <w:rPr>
                <w:rFonts w:ascii="Arial Narrow" w:eastAsia="Calibri" w:hAnsi="Arial Narrow" w:cs="Arial"/>
                <w:b/>
                <w:bCs/>
                <w:i/>
                <w:iCs/>
                <w:lang w:val="fr-FR"/>
              </w:rPr>
              <w:t>INSTITUT NATIONAL DE LA</w:t>
            </w:r>
          </w:p>
          <w:p w14:paraId="590C0D21" w14:textId="77777777" w:rsidR="00EE0AB1" w:rsidRPr="00EE0AB1" w:rsidRDefault="00EE0AB1" w:rsidP="00EE0AB1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iCs/>
                <w:lang w:val="fr-FR"/>
              </w:rPr>
            </w:pPr>
            <w:r w:rsidRPr="00EE0AB1">
              <w:rPr>
                <w:rFonts w:ascii="Arial Narrow" w:eastAsia="Calibri" w:hAnsi="Arial Narrow" w:cs="Arial"/>
                <w:b/>
                <w:bCs/>
                <w:i/>
                <w:iCs/>
                <w:lang w:val="fr-FR"/>
              </w:rPr>
              <w:t>STATISTIQUE ET DE L’ANALYSE</w:t>
            </w:r>
          </w:p>
          <w:p w14:paraId="3E60965C" w14:textId="77777777" w:rsidR="00EE0AB1" w:rsidRPr="00EE0AB1" w:rsidRDefault="00EE0AB1" w:rsidP="00EE0AB1">
            <w:pPr>
              <w:spacing w:after="0" w:line="240" w:lineRule="auto"/>
              <w:rPr>
                <w:rFonts w:ascii="Arial Narrow" w:eastAsia="Calibri" w:hAnsi="Arial Narrow" w:cs="Arial"/>
                <w:b/>
                <w:bCs/>
                <w:i/>
                <w:iCs/>
              </w:rPr>
            </w:pPr>
            <w:r w:rsidRPr="00EE0AB1">
              <w:rPr>
                <w:rFonts w:ascii="Arial Narrow" w:eastAsia="Calibri" w:hAnsi="Arial Narrow" w:cs="Arial"/>
                <w:b/>
                <w:bCs/>
                <w:i/>
                <w:iCs/>
              </w:rPr>
              <w:t>ECONOMIQUE</w:t>
            </w:r>
          </w:p>
        </w:tc>
        <w:tc>
          <w:tcPr>
            <w:tcW w:w="5400" w:type="dxa"/>
          </w:tcPr>
          <w:p w14:paraId="1A752C6E" w14:textId="77777777" w:rsidR="00EE0AB1" w:rsidRPr="00EE0AB1" w:rsidRDefault="00EE0AB1" w:rsidP="00EE0AB1">
            <w:pPr>
              <w:spacing w:after="0" w:line="240" w:lineRule="auto"/>
              <w:jc w:val="right"/>
              <w:rPr>
                <w:rFonts w:ascii="Arial Narrow" w:eastAsia="Calibri" w:hAnsi="Arial Narrow" w:cs="Arial"/>
                <w:b/>
                <w:bCs/>
                <w:i/>
                <w:iCs/>
                <w:lang w:val="fr-FR"/>
              </w:rPr>
            </w:pPr>
            <w:r w:rsidRPr="00EE0AB1">
              <w:rPr>
                <w:rFonts w:ascii="Arial Narrow" w:eastAsia="Calibri" w:hAnsi="Arial Narrow" w:cs="Arial"/>
                <w:b/>
                <w:bCs/>
                <w:i/>
                <w:iCs/>
                <w:lang w:val="fr-FR"/>
              </w:rPr>
              <w:t xml:space="preserve">PROGRAMME DES NATIONS UNIES </w:t>
            </w:r>
          </w:p>
          <w:p w14:paraId="1C3625BF" w14:textId="77777777" w:rsidR="00EE0AB1" w:rsidRPr="00EE0AB1" w:rsidRDefault="00EE0AB1" w:rsidP="00EE0AB1">
            <w:pPr>
              <w:spacing w:after="0" w:line="240" w:lineRule="auto"/>
              <w:jc w:val="right"/>
              <w:rPr>
                <w:rFonts w:eastAsia="Calibri" w:cs="Arial"/>
                <w:b/>
                <w:bCs/>
                <w:i/>
                <w:iCs/>
                <w:szCs w:val="24"/>
                <w:lang w:val="fr-FR"/>
              </w:rPr>
            </w:pPr>
            <w:r w:rsidRPr="00EE0AB1">
              <w:rPr>
                <w:rFonts w:ascii="Arial Narrow" w:eastAsia="Calibri" w:hAnsi="Arial Narrow" w:cs="Arial"/>
                <w:b/>
                <w:bCs/>
                <w:i/>
                <w:iCs/>
                <w:lang w:val="fr-FR"/>
              </w:rPr>
              <w:t>POUR LE DEVELOPPEMENT</w:t>
            </w:r>
          </w:p>
        </w:tc>
      </w:tr>
    </w:tbl>
    <w:p w14:paraId="5616E81F" w14:textId="77777777" w:rsidR="00EE0AB1" w:rsidRPr="00EE0AB1" w:rsidRDefault="00EE0AB1" w:rsidP="00EE0AB1">
      <w:pPr>
        <w:spacing w:after="0" w:line="276" w:lineRule="auto"/>
        <w:jc w:val="center"/>
        <w:rPr>
          <w:rFonts w:ascii="Calibri" w:eastAsia="Calibri" w:hAnsi="Calibri" w:cs="Arial"/>
          <w:b/>
          <w:bCs/>
          <w:i/>
          <w:iCs/>
          <w:szCs w:val="24"/>
        </w:rPr>
      </w:pPr>
    </w:p>
    <w:p w14:paraId="2BDE76D1" w14:textId="77777777" w:rsidR="005144E0" w:rsidRDefault="005144E0" w:rsidP="00EE0AB1">
      <w:pPr>
        <w:spacing w:after="200" w:line="276" w:lineRule="auto"/>
        <w:jc w:val="center"/>
        <w:rPr>
          <w:rFonts w:ascii="Arial Narrow" w:eastAsia="Calibri" w:hAnsi="Arial Narrow" w:cs="Arial"/>
          <w:b/>
          <w:bCs/>
          <w:i/>
          <w:iCs/>
          <w:sz w:val="22"/>
        </w:rPr>
      </w:pPr>
    </w:p>
    <w:p w14:paraId="1080F59D" w14:textId="77777777" w:rsidR="005144E0" w:rsidRDefault="005144E0" w:rsidP="00EE0AB1">
      <w:pPr>
        <w:spacing w:after="200" w:line="276" w:lineRule="auto"/>
        <w:jc w:val="center"/>
        <w:rPr>
          <w:rFonts w:ascii="Arial Narrow" w:eastAsia="Calibri" w:hAnsi="Arial Narrow" w:cs="Arial"/>
          <w:b/>
          <w:bCs/>
          <w:i/>
          <w:iCs/>
          <w:sz w:val="22"/>
        </w:rPr>
      </w:pPr>
    </w:p>
    <w:p w14:paraId="3E5B38AA" w14:textId="77777777" w:rsidR="005144E0" w:rsidRDefault="005144E0" w:rsidP="00EE0AB1">
      <w:pPr>
        <w:spacing w:after="200" w:line="276" w:lineRule="auto"/>
        <w:jc w:val="center"/>
        <w:rPr>
          <w:rFonts w:ascii="Arial Narrow" w:eastAsia="Calibri" w:hAnsi="Arial Narrow" w:cs="Arial"/>
          <w:b/>
          <w:bCs/>
          <w:i/>
          <w:iCs/>
          <w:sz w:val="22"/>
        </w:rPr>
      </w:pPr>
    </w:p>
    <w:p w14:paraId="47D3C561" w14:textId="77777777" w:rsidR="00EE0AB1" w:rsidRPr="00EE0AB1" w:rsidRDefault="00EE0AB1" w:rsidP="00EE0AB1">
      <w:pPr>
        <w:spacing w:after="200" w:line="276" w:lineRule="auto"/>
        <w:jc w:val="center"/>
        <w:rPr>
          <w:rFonts w:ascii="Arial Narrow" w:eastAsia="Calibri" w:hAnsi="Arial Narrow" w:cs="Arial"/>
          <w:b/>
          <w:bCs/>
          <w:i/>
          <w:iCs/>
          <w:sz w:val="22"/>
        </w:rPr>
      </w:pPr>
      <w:r w:rsidRPr="00EE0AB1">
        <w:rPr>
          <w:rFonts w:ascii="Arial Narrow" w:eastAsia="Calibri" w:hAnsi="Arial Narrow" w:cs="Arial"/>
          <w:b/>
          <w:bCs/>
          <w:i/>
          <w:iCs/>
          <w:sz w:val="22"/>
        </w:rPr>
        <w:t xml:space="preserve">ANALYSE DES IMPACTS SOCIO-ECONOMIQUES DE LA COVID-19 AU BENIN </w:t>
      </w:r>
    </w:p>
    <w:p w14:paraId="45F44D93" w14:textId="1157FF4F" w:rsidR="00EE0AB1" w:rsidRDefault="00EE0AB1" w:rsidP="00EE0AB1">
      <w:pPr>
        <w:jc w:val="center"/>
        <w:rPr>
          <w:b/>
        </w:rPr>
      </w:pPr>
      <w:r>
        <w:rPr>
          <w:b/>
        </w:rPr>
        <w:t>Volet qualitatif</w:t>
      </w:r>
    </w:p>
    <w:p w14:paraId="77EA466C" w14:textId="77777777" w:rsidR="00EE0AB1" w:rsidRDefault="00EE0AB1">
      <w:pPr>
        <w:spacing w:after="300" w:line="480" w:lineRule="auto"/>
        <w:jc w:val="both"/>
        <w:rPr>
          <w:b/>
        </w:rPr>
      </w:pPr>
    </w:p>
    <w:p w14:paraId="50E3DA35" w14:textId="77777777" w:rsidR="009245FC" w:rsidRDefault="009245FC" w:rsidP="00EE0AB1">
      <w:pPr>
        <w:spacing w:after="300" w:line="480" w:lineRule="auto"/>
        <w:jc w:val="center"/>
        <w:rPr>
          <w:b/>
        </w:rPr>
      </w:pPr>
    </w:p>
    <w:p w14:paraId="5036F6A6" w14:textId="77777777" w:rsidR="009245FC" w:rsidRDefault="009245FC" w:rsidP="00EE0AB1">
      <w:pPr>
        <w:spacing w:after="300" w:line="480" w:lineRule="auto"/>
        <w:jc w:val="center"/>
        <w:rPr>
          <w:b/>
        </w:rPr>
      </w:pPr>
    </w:p>
    <w:p w14:paraId="67A11E83" w14:textId="77777777" w:rsidR="009245FC" w:rsidRDefault="009245FC" w:rsidP="00EE0AB1">
      <w:pPr>
        <w:spacing w:after="300" w:line="480" w:lineRule="auto"/>
        <w:jc w:val="center"/>
        <w:rPr>
          <w:b/>
        </w:rPr>
      </w:pPr>
    </w:p>
    <w:p w14:paraId="0EA03C4F" w14:textId="29DBC2DA" w:rsidR="00EE0AB1" w:rsidRDefault="006076E3" w:rsidP="00EE0AB1">
      <w:pPr>
        <w:spacing w:after="300" w:line="480" w:lineRule="auto"/>
        <w:jc w:val="center"/>
        <w:rPr>
          <w:b/>
        </w:rPr>
      </w:pPr>
      <w:r>
        <w:rPr>
          <w:b/>
        </w:rPr>
        <w:t>GUI</w:t>
      </w:r>
      <w:r w:rsidR="00EE0AB1">
        <w:rPr>
          <w:b/>
        </w:rPr>
        <w:t>DE D’ENTRETIEN FOCUS GROUP</w:t>
      </w:r>
    </w:p>
    <w:p w14:paraId="2574D86D" w14:textId="77777777" w:rsidR="00EE0AB1" w:rsidRDefault="00EE0AB1" w:rsidP="00EE0AB1">
      <w:pPr>
        <w:spacing w:after="300" w:line="480" w:lineRule="auto"/>
        <w:jc w:val="center"/>
        <w:rPr>
          <w:b/>
        </w:rPr>
      </w:pPr>
    </w:p>
    <w:p w14:paraId="0E9F82F3" w14:textId="77777777" w:rsidR="00EE0AB1" w:rsidRDefault="00EE0AB1" w:rsidP="00EE0AB1">
      <w:pPr>
        <w:spacing w:after="300" w:line="480" w:lineRule="auto"/>
        <w:jc w:val="center"/>
        <w:rPr>
          <w:b/>
        </w:rPr>
      </w:pPr>
    </w:p>
    <w:p w14:paraId="186F6458" w14:textId="77777777" w:rsidR="00EE0AB1" w:rsidRDefault="00EE0AB1" w:rsidP="00EE0AB1">
      <w:pPr>
        <w:spacing w:after="300" w:line="480" w:lineRule="auto"/>
        <w:jc w:val="center"/>
        <w:rPr>
          <w:b/>
        </w:rPr>
      </w:pPr>
    </w:p>
    <w:p w14:paraId="6A2BD6F6" w14:textId="77777777" w:rsidR="00EE0AB1" w:rsidRDefault="00EE0AB1" w:rsidP="00EE0AB1">
      <w:pPr>
        <w:spacing w:after="300" w:line="480" w:lineRule="auto"/>
        <w:jc w:val="center"/>
        <w:rPr>
          <w:b/>
        </w:rPr>
      </w:pPr>
    </w:p>
    <w:p w14:paraId="2EE2840B" w14:textId="77777777" w:rsidR="00EE0AB1" w:rsidRDefault="00EE0AB1" w:rsidP="00EE0AB1">
      <w:pPr>
        <w:spacing w:after="300" w:line="480" w:lineRule="auto"/>
        <w:jc w:val="center"/>
        <w:rPr>
          <w:b/>
        </w:rPr>
      </w:pPr>
    </w:p>
    <w:p w14:paraId="61FC40BE" w14:textId="11C12902" w:rsidR="00EE0AB1" w:rsidRPr="00EE0AB1" w:rsidRDefault="00EE0AB1" w:rsidP="00EE0AB1">
      <w:pPr>
        <w:spacing w:after="300" w:line="480" w:lineRule="auto"/>
        <w:jc w:val="center"/>
      </w:pPr>
      <w:r w:rsidRPr="00EE0AB1">
        <w:t>JUILLET 2020</w:t>
      </w:r>
      <w:r w:rsidRPr="00EE0AB1">
        <w:br w:type="page"/>
      </w:r>
    </w:p>
    <w:p w14:paraId="4FD7E181" w14:textId="4850E209" w:rsidR="006B060E" w:rsidRDefault="00DF61DD" w:rsidP="006B060E">
      <w:pPr>
        <w:jc w:val="both"/>
        <w:rPr>
          <w:b/>
        </w:rPr>
      </w:pPr>
      <w:r>
        <w:rPr>
          <w:b/>
        </w:rPr>
        <w:lastRenderedPageBreak/>
        <w:t xml:space="preserve">1. </w:t>
      </w:r>
      <w:r w:rsidRPr="00DF61DD">
        <w:rPr>
          <w:b/>
        </w:rPr>
        <w:t>Connaissance et perception sur la COVID-19</w:t>
      </w:r>
    </w:p>
    <w:p w14:paraId="27F2FE36" w14:textId="77777777" w:rsidR="009870E3" w:rsidRDefault="009870E3" w:rsidP="006B060E">
      <w:pPr>
        <w:jc w:val="both"/>
      </w:pPr>
      <w:r w:rsidRPr="00161499">
        <w:t xml:space="preserve">1.1. Quand on parle de la COVID-19, à quoi pensez-vous ? </w:t>
      </w:r>
    </w:p>
    <w:p w14:paraId="300F2A1F" w14:textId="77777777" w:rsidR="00DF61DD" w:rsidRPr="00161499" w:rsidRDefault="0013581D" w:rsidP="006B060E">
      <w:pPr>
        <w:jc w:val="both"/>
      </w:pPr>
      <w:r>
        <w:t xml:space="preserve">1.2. Que </w:t>
      </w:r>
      <w:r w:rsidR="005E0B3E">
        <w:t>connaissez-vous de cette pandémie</w:t>
      </w:r>
      <w:r>
        <w:t xml:space="preserve"> ? </w:t>
      </w:r>
    </w:p>
    <w:p w14:paraId="50CFAC32" w14:textId="051C164D" w:rsidR="00DF61DD" w:rsidRDefault="00DF61DD" w:rsidP="006B060E">
      <w:pPr>
        <w:jc w:val="both"/>
        <w:rPr>
          <w:b/>
        </w:rPr>
      </w:pPr>
      <w:r>
        <w:rPr>
          <w:b/>
        </w:rPr>
        <w:t xml:space="preserve">2. Information sur les mesures de riposte contre </w:t>
      </w:r>
      <w:r w:rsidRPr="00DF61DD">
        <w:rPr>
          <w:b/>
        </w:rPr>
        <w:t>la COVID-19</w:t>
      </w:r>
      <w:r w:rsidR="00AF239B">
        <w:rPr>
          <w:b/>
        </w:rPr>
        <w:t xml:space="preserve"> et Observation de ces </w:t>
      </w:r>
      <w:r w:rsidR="00AF239B" w:rsidRPr="00AF239B">
        <w:rPr>
          <w:b/>
          <w:color w:val="FF0000"/>
        </w:rPr>
        <w:t>mesure</w:t>
      </w:r>
      <w:r w:rsidR="009870E3" w:rsidRPr="00AF239B">
        <w:rPr>
          <w:b/>
          <w:color w:val="FF0000"/>
        </w:rPr>
        <w:t xml:space="preserve">s </w:t>
      </w:r>
    </w:p>
    <w:p w14:paraId="4A0DD833" w14:textId="3C053107" w:rsidR="00B31A3B" w:rsidRDefault="00B31A3B" w:rsidP="00B31A3B">
      <w:pPr>
        <w:jc w:val="both"/>
      </w:pPr>
      <w:r>
        <w:t xml:space="preserve">2.1. </w:t>
      </w:r>
      <w:r w:rsidR="00AF239B" w:rsidRPr="00AF239B">
        <w:rPr>
          <w:color w:val="FF0000"/>
        </w:rPr>
        <w:t>Quels</w:t>
      </w:r>
      <w:r w:rsidRPr="00AF239B">
        <w:rPr>
          <w:color w:val="FF0000"/>
        </w:rPr>
        <w:t xml:space="preserve"> </w:t>
      </w:r>
      <w:r>
        <w:t>sont vos canaux d’information sur la pandémie ?</w:t>
      </w:r>
    </w:p>
    <w:p w14:paraId="102BF4CC" w14:textId="2EE2D8F9" w:rsidR="00B31A3B" w:rsidRDefault="00B31A3B" w:rsidP="00B31A3B">
      <w:pPr>
        <w:jc w:val="both"/>
      </w:pPr>
      <w:r>
        <w:t xml:space="preserve">2.2.a. A cause de la pandémie de </w:t>
      </w:r>
      <w:r w:rsidR="00813A09" w:rsidRPr="00813A09">
        <w:rPr>
          <w:b/>
          <w:color w:val="FF0000"/>
        </w:rPr>
        <w:t>la</w:t>
      </w:r>
      <w:r w:rsidR="00813A09" w:rsidRPr="00813A09">
        <w:rPr>
          <w:color w:val="FF0000"/>
        </w:rPr>
        <w:t xml:space="preserve"> </w:t>
      </w:r>
      <w:r>
        <w:t xml:space="preserve">COVID-19, un ensemble de mesures a été pris par les gouvernements au travers du monde, quelles sont ces mesures ? </w:t>
      </w:r>
    </w:p>
    <w:p w14:paraId="015AE88A" w14:textId="77777777" w:rsidR="00B31A3B" w:rsidRDefault="00B31A3B" w:rsidP="00B31A3B">
      <w:pPr>
        <w:jc w:val="both"/>
      </w:pPr>
      <w:r>
        <w:t>2.2.b. Quelles sont les mesures particulières au Bénin ?</w:t>
      </w:r>
    </w:p>
    <w:p w14:paraId="1797B2FA" w14:textId="0B207DEE" w:rsidR="00B31A3B" w:rsidRDefault="00B31A3B" w:rsidP="00B31A3B">
      <w:pPr>
        <w:jc w:val="both"/>
      </w:pPr>
      <w:r>
        <w:t xml:space="preserve">2.3. Parmi </w:t>
      </w:r>
      <w:r w:rsidR="00813A09" w:rsidRPr="00813A09">
        <w:rPr>
          <w:b/>
          <w:color w:val="FF0000"/>
        </w:rPr>
        <w:t>les</w:t>
      </w:r>
      <w:r>
        <w:t xml:space="preserve"> mesures</w:t>
      </w:r>
      <w:r w:rsidR="00813A09">
        <w:t xml:space="preserve"> </w:t>
      </w:r>
      <w:r w:rsidR="00813A09" w:rsidRPr="00813A09">
        <w:rPr>
          <w:b/>
          <w:color w:val="FF0000"/>
        </w:rPr>
        <w:t>restrictives</w:t>
      </w:r>
      <w:r>
        <w:t xml:space="preserve">, lesquelles n’ont pas pu être respectées par les membres de votre communauté ? </w:t>
      </w:r>
    </w:p>
    <w:p w14:paraId="31B9E72E" w14:textId="77777777" w:rsidR="00B31A3B" w:rsidRDefault="00B31A3B" w:rsidP="00B31A3B">
      <w:pPr>
        <w:jc w:val="both"/>
      </w:pPr>
      <w:r>
        <w:t xml:space="preserve">2.4. Si une/des mesure(s) n’a/n’ont pas pu être respectée(s), quelles en sont les raisons ? </w:t>
      </w:r>
    </w:p>
    <w:p w14:paraId="43E6A431" w14:textId="77777777" w:rsidR="00B31A3B" w:rsidRDefault="00B31A3B" w:rsidP="00B31A3B">
      <w:pPr>
        <w:jc w:val="both"/>
      </w:pPr>
      <w:r>
        <w:t>2.5. Quels sont les groupes sociaux spécifiques au sein de votre communauté (sociolinguistique, groupe d’âge, catégorie professionnelle…) qui ont eu des difficultés particulières à suivre ces mesures ?</w:t>
      </w:r>
    </w:p>
    <w:p w14:paraId="0235D125" w14:textId="711F27C6" w:rsidR="00B31A3B" w:rsidRDefault="00B31A3B" w:rsidP="00B31A3B">
      <w:pPr>
        <w:jc w:val="both"/>
      </w:pPr>
      <w:r>
        <w:t xml:space="preserve">2.6. Pourquoi ces groupes sociaux ont-ils eu des difficultés à suivre ces mesures ? </w:t>
      </w:r>
    </w:p>
    <w:p w14:paraId="65A5326F" w14:textId="5345CED0" w:rsidR="00B31A3B" w:rsidRDefault="00B31A3B" w:rsidP="00B31A3B">
      <w:pPr>
        <w:jc w:val="both"/>
      </w:pPr>
      <w:r>
        <w:t>2.7. Quelles sont les mesures qui ont été le</w:t>
      </w:r>
      <w:r w:rsidR="00A23668" w:rsidRPr="00A23668">
        <w:rPr>
          <w:b/>
          <w:color w:val="FF0000"/>
        </w:rPr>
        <w:t>s</w:t>
      </w:r>
      <w:r>
        <w:t xml:space="preserve"> plus respectées par les membres de votre communauté ?</w:t>
      </w:r>
    </w:p>
    <w:p w14:paraId="0D8CBCCC" w14:textId="77777777" w:rsidR="00B31A3B" w:rsidRDefault="00B31A3B" w:rsidP="00B31A3B">
      <w:pPr>
        <w:jc w:val="both"/>
      </w:pPr>
      <w:r>
        <w:t>2.8. Qu’est-ce qui a facilité le respect de ces mesures ?</w:t>
      </w:r>
    </w:p>
    <w:p w14:paraId="4C7CB0FD" w14:textId="7D786714" w:rsidR="00DF61DD" w:rsidRDefault="00B31A3B" w:rsidP="006B060E">
      <w:pPr>
        <w:jc w:val="both"/>
        <w:rPr>
          <w:b/>
        </w:rPr>
      </w:pPr>
      <w:r>
        <w:t xml:space="preserve">2.9. Que pensez-vous de </w:t>
      </w:r>
      <w:r w:rsidR="007414E8" w:rsidRPr="007414E8">
        <w:rPr>
          <w:b/>
          <w:color w:val="FF0000"/>
        </w:rPr>
        <w:t>l’ensemble des</w:t>
      </w:r>
      <w:r w:rsidRPr="007414E8">
        <w:rPr>
          <w:color w:val="FF0000"/>
        </w:rPr>
        <w:t xml:space="preserve"> </w:t>
      </w:r>
      <w:r>
        <w:t xml:space="preserve">mesures ? </w:t>
      </w:r>
    </w:p>
    <w:p w14:paraId="669EB2FF" w14:textId="77777777" w:rsidR="00DF61DD" w:rsidRDefault="00DF61DD" w:rsidP="006B060E">
      <w:pPr>
        <w:jc w:val="both"/>
        <w:rPr>
          <w:b/>
        </w:rPr>
      </w:pPr>
      <w:r>
        <w:rPr>
          <w:b/>
        </w:rPr>
        <w:t xml:space="preserve">3. Effets sur le plan économique </w:t>
      </w:r>
    </w:p>
    <w:p w14:paraId="7145DFB6" w14:textId="77777777" w:rsidR="00DF61DD" w:rsidRPr="00E505EF" w:rsidRDefault="00E505EF" w:rsidP="006B060E">
      <w:pPr>
        <w:jc w:val="both"/>
        <w:rPr>
          <w:b/>
        </w:rPr>
      </w:pPr>
      <w:r w:rsidRPr="00E505EF">
        <w:t>3.1</w:t>
      </w:r>
      <w:r>
        <w:t>. Quels sont</w:t>
      </w:r>
      <w:r w:rsidRPr="00267EE6">
        <w:rPr>
          <w:b/>
        </w:rPr>
        <w:t xml:space="preserve"> les changements </w:t>
      </w:r>
      <w:r w:rsidR="00267EE6" w:rsidRPr="00267EE6">
        <w:rPr>
          <w:b/>
        </w:rPr>
        <w:t xml:space="preserve">positifs/négatifs </w:t>
      </w:r>
      <w:r>
        <w:t xml:space="preserve">que vous avez </w:t>
      </w:r>
      <w:r w:rsidR="003851B7">
        <w:t>observés</w:t>
      </w:r>
      <w:r>
        <w:t xml:space="preserve">, depuis le début de cette pandémie de </w:t>
      </w:r>
      <w:r w:rsidRPr="00DF61DD">
        <w:rPr>
          <w:b/>
        </w:rPr>
        <w:t>COVID-19</w:t>
      </w:r>
      <w:r>
        <w:rPr>
          <w:b/>
        </w:rPr>
        <w:t xml:space="preserve"> </w:t>
      </w:r>
      <w:r>
        <w:t xml:space="preserve">dans </w:t>
      </w:r>
      <w:r w:rsidR="0013581D">
        <w:t>la réalisation de v</w:t>
      </w:r>
      <w:r>
        <w:t xml:space="preserve">os activités économiques ? </w:t>
      </w:r>
    </w:p>
    <w:p w14:paraId="20A44BB8" w14:textId="52DFA9D3" w:rsidR="00BC2DFE" w:rsidRDefault="00E505EF" w:rsidP="006B060E">
      <w:pPr>
        <w:jc w:val="both"/>
      </w:pPr>
      <w:r>
        <w:t xml:space="preserve">3.2. </w:t>
      </w:r>
      <w:r w:rsidR="003851B7">
        <w:t xml:space="preserve">Quels sont </w:t>
      </w:r>
      <w:r w:rsidR="003851B7" w:rsidRPr="00267EE6">
        <w:rPr>
          <w:b/>
        </w:rPr>
        <w:t>les groupes sociaux</w:t>
      </w:r>
      <w:r w:rsidR="003851B7">
        <w:t xml:space="preserve"> </w:t>
      </w:r>
      <w:r w:rsidR="00267EE6" w:rsidRPr="00267EE6">
        <w:rPr>
          <w:b/>
        </w:rPr>
        <w:t>spécifiques</w:t>
      </w:r>
      <w:r w:rsidR="00267EE6">
        <w:t xml:space="preserve"> </w:t>
      </w:r>
      <w:r w:rsidR="003851B7">
        <w:t xml:space="preserve">(sociolinguistique, groupe d’âge, catégorie professionnelle…) qui ont subi </w:t>
      </w:r>
      <w:r w:rsidR="00267EE6">
        <w:t xml:space="preserve">le </w:t>
      </w:r>
      <w:r w:rsidR="003851B7">
        <w:t xml:space="preserve">plus de </w:t>
      </w:r>
      <w:r w:rsidR="003851B7" w:rsidRPr="003851B7">
        <w:rPr>
          <w:b/>
        </w:rPr>
        <w:t>changement négatif</w:t>
      </w:r>
      <w:r w:rsidR="003851B7">
        <w:t xml:space="preserve"> comparativement</w:t>
      </w:r>
      <w:r w:rsidR="008B3F31">
        <w:t xml:space="preserve"> aux</w:t>
      </w:r>
      <w:r w:rsidR="003851B7">
        <w:t xml:space="preserve"> autres</w:t>
      </w:r>
      <w:r w:rsidR="00653F94">
        <w:t> ?</w:t>
      </w:r>
    </w:p>
    <w:p w14:paraId="59F99C65" w14:textId="0F175ABC" w:rsidR="00907F11" w:rsidRDefault="003110E7" w:rsidP="006B060E">
      <w:pPr>
        <w:jc w:val="both"/>
      </w:pPr>
      <w:r>
        <w:t>3.3</w:t>
      </w:r>
      <w:r w:rsidR="00907F11">
        <w:t xml:space="preserve">. Selon vous, qu’est-ce qui a </w:t>
      </w:r>
      <w:r w:rsidR="00780C28">
        <w:t xml:space="preserve">entraîné </w:t>
      </w:r>
      <w:r w:rsidR="00907F11">
        <w:t>ces c</w:t>
      </w:r>
      <w:r w:rsidR="00907F11" w:rsidRPr="00907F11">
        <w:rPr>
          <w:b/>
        </w:rPr>
        <w:t>hangement</w:t>
      </w:r>
      <w:r w:rsidR="00907F11">
        <w:rPr>
          <w:b/>
        </w:rPr>
        <w:t>s</w:t>
      </w:r>
      <w:r w:rsidR="00907F11" w:rsidRPr="00907F11">
        <w:rPr>
          <w:b/>
        </w:rPr>
        <w:t xml:space="preserve"> négatif</w:t>
      </w:r>
      <w:r w:rsidR="00907F11">
        <w:t>s dans leurs activités économiques ? (Aux niveaux individuel, corporatif, communautaires, national, voir</w:t>
      </w:r>
      <w:r w:rsidR="007414E8" w:rsidRPr="007414E8">
        <w:rPr>
          <w:b/>
          <w:color w:val="FF0000"/>
        </w:rPr>
        <w:t>e</w:t>
      </w:r>
      <w:r w:rsidR="00907F11" w:rsidRPr="007414E8">
        <w:rPr>
          <w:b/>
          <w:color w:val="FF0000"/>
        </w:rPr>
        <w:t xml:space="preserve"> </w:t>
      </w:r>
      <w:r w:rsidR="00907F11">
        <w:t>international)</w:t>
      </w:r>
    </w:p>
    <w:p w14:paraId="57F1C4A1" w14:textId="5C235AB0" w:rsidR="00907F11" w:rsidRDefault="003110E7" w:rsidP="00907F11">
      <w:pPr>
        <w:jc w:val="both"/>
      </w:pPr>
      <w:r>
        <w:t>3.4</w:t>
      </w:r>
      <w:r w:rsidR="00907F11">
        <w:t xml:space="preserve">. Quels sont </w:t>
      </w:r>
      <w:r w:rsidR="00907F11" w:rsidRPr="00267EE6">
        <w:rPr>
          <w:b/>
        </w:rPr>
        <w:t>les groupes sociaux</w:t>
      </w:r>
      <w:r w:rsidR="00267EE6" w:rsidRPr="00267EE6">
        <w:rPr>
          <w:b/>
        </w:rPr>
        <w:t xml:space="preserve"> spécifiques</w:t>
      </w:r>
      <w:r w:rsidR="00267EE6">
        <w:t xml:space="preserve"> </w:t>
      </w:r>
      <w:r w:rsidR="00267EE6" w:rsidRPr="00267EE6">
        <w:t>(</w:t>
      </w:r>
      <w:r w:rsidR="00907F11">
        <w:t xml:space="preserve">sociolinguistique, groupe d’âge, catégorie professionnelle…) qui ont subi </w:t>
      </w:r>
      <w:r w:rsidR="008B3F31">
        <w:t xml:space="preserve">le </w:t>
      </w:r>
      <w:r w:rsidR="00907F11">
        <w:t xml:space="preserve">plus de </w:t>
      </w:r>
      <w:r w:rsidR="00907F11" w:rsidRPr="003851B7">
        <w:rPr>
          <w:b/>
        </w:rPr>
        <w:t>chan</w:t>
      </w:r>
      <w:r w:rsidR="00907F11">
        <w:rPr>
          <w:b/>
        </w:rPr>
        <w:t xml:space="preserve">gement positif </w:t>
      </w:r>
      <w:r w:rsidR="008B3F31">
        <w:t xml:space="preserve">comparativement aux </w:t>
      </w:r>
      <w:r w:rsidR="00907F11">
        <w:t xml:space="preserve">autres ? </w:t>
      </w:r>
    </w:p>
    <w:p w14:paraId="71112A94" w14:textId="3CA42761" w:rsidR="00907F11" w:rsidRDefault="00EE0AB1" w:rsidP="00907F11">
      <w:pPr>
        <w:jc w:val="both"/>
      </w:pPr>
      <w:r>
        <w:t>3.5</w:t>
      </w:r>
      <w:r w:rsidR="00907F11">
        <w:t xml:space="preserve">. Selon vous, qu’est-ce qui a favorisé ces </w:t>
      </w:r>
      <w:r w:rsidR="00907F11" w:rsidRPr="00907F11">
        <w:rPr>
          <w:b/>
        </w:rPr>
        <w:t>changements positifs</w:t>
      </w:r>
      <w:r w:rsidR="00907F11">
        <w:t xml:space="preserve"> dans leurs activités économiques ? (Aux niveaux individuel, corporatif, </w:t>
      </w:r>
      <w:r w:rsidR="00AA66AD">
        <w:t>communautaire</w:t>
      </w:r>
      <w:r w:rsidR="00907F11">
        <w:t>, national, voir</w:t>
      </w:r>
      <w:r w:rsidR="007414E8" w:rsidRPr="007414E8">
        <w:rPr>
          <w:b/>
          <w:color w:val="FF0000"/>
        </w:rPr>
        <w:t>e</w:t>
      </w:r>
      <w:r w:rsidR="00907F11">
        <w:t xml:space="preserve"> international)</w:t>
      </w:r>
    </w:p>
    <w:p w14:paraId="11839C65" w14:textId="10B755BC" w:rsidR="003110E7" w:rsidRDefault="00EE0AB1" w:rsidP="00907F11">
      <w:pPr>
        <w:jc w:val="both"/>
      </w:pPr>
      <w:r>
        <w:t>3.6</w:t>
      </w:r>
      <w:r w:rsidR="00907F11">
        <w:t>.</w:t>
      </w:r>
      <w:r w:rsidR="00ED58E6">
        <w:t>a</w:t>
      </w:r>
      <w:r w:rsidR="00907F11">
        <w:t xml:space="preserve"> </w:t>
      </w:r>
      <w:r w:rsidR="00AA66AD">
        <w:t xml:space="preserve">Selon vous, </w:t>
      </w:r>
      <w:r w:rsidR="008B3F31">
        <w:t>quelle réponse peut-il être apportée aux</w:t>
      </w:r>
      <w:r w:rsidR="00907F11">
        <w:t xml:space="preserve"> c</w:t>
      </w:r>
      <w:r w:rsidR="00907F11" w:rsidRPr="002B1931">
        <w:rPr>
          <w:b/>
        </w:rPr>
        <w:t xml:space="preserve">hangements négatifs </w:t>
      </w:r>
      <w:r w:rsidR="008B3F31">
        <w:t xml:space="preserve">subi par les membres de votre communauté ? </w:t>
      </w:r>
    </w:p>
    <w:p w14:paraId="3A9B64A8" w14:textId="1650E528" w:rsidR="00907F11" w:rsidRDefault="00EE0AB1" w:rsidP="00907F11">
      <w:pPr>
        <w:jc w:val="both"/>
      </w:pPr>
      <w:r w:rsidRPr="00EE0AB1">
        <w:lastRenderedPageBreak/>
        <w:t>3.6</w:t>
      </w:r>
      <w:r w:rsidR="003110E7" w:rsidRPr="00EE0AB1">
        <w:t>.</w:t>
      </w:r>
      <w:r w:rsidRPr="00EE0AB1">
        <w:t>b</w:t>
      </w:r>
      <w:r w:rsidR="003110E7" w:rsidRPr="00EE0AB1">
        <w:t xml:space="preserve"> </w:t>
      </w:r>
      <w:r w:rsidR="00780C28" w:rsidRPr="00EE0AB1">
        <w:t xml:space="preserve">Que faire pour qu’à court et long terme </w:t>
      </w:r>
      <w:r w:rsidR="00F03F18" w:rsidRPr="00F03F18">
        <w:rPr>
          <w:b/>
          <w:color w:val="FF0000"/>
        </w:rPr>
        <w:t>au</w:t>
      </w:r>
      <w:r w:rsidR="00780C28" w:rsidRPr="00F03F18">
        <w:rPr>
          <w:color w:val="FF0000"/>
        </w:rPr>
        <w:t xml:space="preserve"> </w:t>
      </w:r>
      <w:r w:rsidR="00780C28" w:rsidRPr="00EE0AB1">
        <w:t>Bénin, les entreprises et les travailleurs soient moins vulnérable</w:t>
      </w:r>
      <w:r w:rsidR="00F03F18" w:rsidRPr="00F03F18">
        <w:rPr>
          <w:b/>
          <w:color w:val="FF0000"/>
        </w:rPr>
        <w:t>s</w:t>
      </w:r>
      <w:r w:rsidR="00780C28" w:rsidRPr="00EE0AB1">
        <w:t xml:space="preserve"> et plus résilients économiquement ?</w:t>
      </w:r>
    </w:p>
    <w:p w14:paraId="7671424A" w14:textId="1F9AE8F1" w:rsidR="00907F11" w:rsidRDefault="00B31A3B" w:rsidP="006B060E">
      <w:pPr>
        <w:jc w:val="both"/>
      </w:pPr>
      <w:r w:rsidRPr="00B31A3B">
        <w:t>3.</w:t>
      </w:r>
      <w:r w:rsidR="00EE0AB1">
        <w:t>7</w:t>
      </w:r>
      <w:r w:rsidRPr="00B31A3B">
        <w:t>. Que pensez-vous de la capacité des membres de votre communauté à répondre à ces changements négatifs ?</w:t>
      </w:r>
    </w:p>
    <w:p w14:paraId="7209191A" w14:textId="77777777" w:rsidR="00DF61DD" w:rsidRDefault="003851B7" w:rsidP="006B060E">
      <w:pPr>
        <w:jc w:val="both"/>
        <w:rPr>
          <w:b/>
        </w:rPr>
      </w:pPr>
      <w:r>
        <w:t xml:space="preserve"> </w:t>
      </w:r>
      <w:r w:rsidR="00DF61DD">
        <w:rPr>
          <w:b/>
        </w:rPr>
        <w:t xml:space="preserve">4. Effets sur le plan social </w:t>
      </w:r>
    </w:p>
    <w:p w14:paraId="6214DCF9" w14:textId="77777777" w:rsidR="00DF61DD" w:rsidRDefault="002B1931" w:rsidP="006B060E">
      <w:pPr>
        <w:jc w:val="both"/>
        <w:rPr>
          <w:b/>
        </w:rPr>
      </w:pPr>
      <w:r>
        <w:t xml:space="preserve">Quels sont </w:t>
      </w:r>
      <w:r w:rsidRPr="00AA66AD">
        <w:rPr>
          <w:b/>
        </w:rPr>
        <w:t xml:space="preserve">les changements </w:t>
      </w:r>
      <w:r w:rsidR="00397936" w:rsidRPr="00AA66AD">
        <w:rPr>
          <w:b/>
        </w:rPr>
        <w:t>positifs/négatifs</w:t>
      </w:r>
      <w:r w:rsidR="00397936">
        <w:t xml:space="preserve"> </w:t>
      </w:r>
      <w:r>
        <w:t xml:space="preserve">que vous avez observés, depuis le début de cette pandémie de </w:t>
      </w:r>
      <w:r w:rsidRPr="00DF61DD">
        <w:rPr>
          <w:b/>
        </w:rPr>
        <w:t>COVID-19</w:t>
      </w:r>
      <w:r>
        <w:rPr>
          <w:b/>
        </w:rPr>
        <w:t xml:space="preserve"> : </w:t>
      </w:r>
    </w:p>
    <w:p w14:paraId="556E3743" w14:textId="77777777" w:rsidR="002B1931" w:rsidRDefault="002B1931" w:rsidP="006B060E">
      <w:pPr>
        <w:jc w:val="both"/>
        <w:rPr>
          <w:b/>
        </w:rPr>
      </w:pPr>
      <w:r>
        <w:rPr>
          <w:b/>
        </w:rPr>
        <w:t xml:space="preserve">- </w:t>
      </w:r>
      <w:r w:rsidRPr="002B1931">
        <w:t>dans le bien-être</w:t>
      </w:r>
      <w:r>
        <w:t xml:space="preserve"> (alimentation, santé, logement) </w:t>
      </w:r>
      <w:r w:rsidR="00A0468D">
        <w:t>des membres</w:t>
      </w:r>
      <w:r w:rsidRPr="002B1931">
        <w:t xml:space="preserve"> de votre communauté ?</w:t>
      </w:r>
      <w:r w:rsidRPr="002B1931">
        <w:rPr>
          <w:b/>
        </w:rPr>
        <w:t xml:space="preserve"> </w:t>
      </w:r>
    </w:p>
    <w:p w14:paraId="004AFA62" w14:textId="77777777" w:rsidR="002B1931" w:rsidRDefault="002B1931" w:rsidP="006B060E">
      <w:pPr>
        <w:jc w:val="both"/>
      </w:pPr>
      <w:r>
        <w:rPr>
          <w:b/>
        </w:rPr>
        <w:t xml:space="preserve">- </w:t>
      </w:r>
      <w:r w:rsidRPr="002B1931">
        <w:t xml:space="preserve">dans les relations </w:t>
      </w:r>
      <w:r>
        <w:t>sociales (visite, soutien,</w:t>
      </w:r>
      <w:r w:rsidR="00780C28">
        <w:t xml:space="preserve"> activités culturelles, religieuses, coutumières,</w:t>
      </w:r>
      <w:r>
        <w:t xml:space="preserve"> </w:t>
      </w:r>
      <w:r w:rsidR="00780C28">
        <w:t xml:space="preserve">cohésion </w:t>
      </w:r>
      <w:proofErr w:type="gramStart"/>
      <w:r w:rsidR="00780C28">
        <w:t>sociale,</w:t>
      </w:r>
      <w:r>
        <w:t>…</w:t>
      </w:r>
      <w:proofErr w:type="gramEnd"/>
      <w:r>
        <w:t>)</w:t>
      </w:r>
      <w:r w:rsidR="00397936">
        <w:t> ?</w:t>
      </w:r>
    </w:p>
    <w:p w14:paraId="57742A70" w14:textId="77777777" w:rsidR="002B1931" w:rsidRDefault="002B1931" w:rsidP="006B060E">
      <w:pPr>
        <w:jc w:val="both"/>
      </w:pPr>
      <w:r>
        <w:t>- dans le suivi de l’éducation des enfants (forte présence des parents)</w:t>
      </w:r>
      <w:r w:rsidR="00397936">
        <w:t> ?</w:t>
      </w:r>
    </w:p>
    <w:p w14:paraId="1E8CE44E" w14:textId="670B2DC3" w:rsidR="002B1931" w:rsidRDefault="002B1931" w:rsidP="006B060E">
      <w:pPr>
        <w:jc w:val="both"/>
      </w:pPr>
      <w:r>
        <w:t>- dans la vie de couple</w:t>
      </w:r>
      <w:r w:rsidR="00397936">
        <w:t> ?</w:t>
      </w:r>
      <w:r w:rsidR="00F03F18">
        <w:t xml:space="preserve"> </w:t>
      </w:r>
      <w:r w:rsidR="00F03F18" w:rsidRPr="00F03F18">
        <w:rPr>
          <w:b/>
          <w:color w:val="FF0000"/>
        </w:rPr>
        <w:t>(</w:t>
      </w:r>
      <w:proofErr w:type="gramStart"/>
      <w:r w:rsidR="00F03F18" w:rsidRPr="00F03F18">
        <w:rPr>
          <w:b/>
          <w:color w:val="FF0000"/>
        </w:rPr>
        <w:t>renforcement</w:t>
      </w:r>
      <w:proofErr w:type="gramEnd"/>
      <w:r w:rsidR="00F03F18" w:rsidRPr="00F03F18">
        <w:rPr>
          <w:b/>
          <w:color w:val="FF0000"/>
        </w:rPr>
        <w:t xml:space="preserve"> des liens, communications dans le couple)</w:t>
      </w:r>
    </w:p>
    <w:p w14:paraId="1E1F4F7E" w14:textId="77777777" w:rsidR="00780C28" w:rsidRDefault="00780C28" w:rsidP="006B060E">
      <w:pPr>
        <w:jc w:val="both"/>
      </w:pPr>
      <w:r>
        <w:t>- dans l’environnement et le cadre de vie ?</w:t>
      </w:r>
    </w:p>
    <w:p w14:paraId="7BB01E93" w14:textId="48DA3EE8" w:rsidR="00983136" w:rsidRDefault="00983136" w:rsidP="006B060E">
      <w:pPr>
        <w:jc w:val="both"/>
        <w:rPr>
          <w:color w:val="FF0000"/>
        </w:rPr>
      </w:pPr>
      <w:r>
        <w:rPr>
          <w:color w:val="FF0000"/>
        </w:rPr>
        <w:t>Quels sont actuellement les besoins de votre communauté pour la gestion des effets de la COVID-19 sur :</w:t>
      </w:r>
    </w:p>
    <w:p w14:paraId="7B62EF81" w14:textId="0022562F" w:rsidR="00983136" w:rsidRDefault="00983136" w:rsidP="006B060E">
      <w:pPr>
        <w:jc w:val="both"/>
        <w:rPr>
          <w:color w:val="FF0000"/>
        </w:rPr>
      </w:pPr>
      <w:r>
        <w:rPr>
          <w:color w:val="FF0000"/>
        </w:rPr>
        <w:t>- l’activité économique</w:t>
      </w:r>
    </w:p>
    <w:p w14:paraId="4050F090" w14:textId="3E434DF8" w:rsidR="00983136" w:rsidRDefault="00983136" w:rsidP="006B060E">
      <w:pPr>
        <w:jc w:val="both"/>
        <w:rPr>
          <w:color w:val="FF0000"/>
        </w:rPr>
      </w:pPr>
      <w:r>
        <w:rPr>
          <w:color w:val="FF0000"/>
        </w:rPr>
        <w:t>- l’éducation</w:t>
      </w:r>
      <w:r w:rsidR="005046F5">
        <w:rPr>
          <w:color w:val="FF0000"/>
        </w:rPr>
        <w:t xml:space="preserve"> (enseignement)</w:t>
      </w:r>
      <w:r>
        <w:rPr>
          <w:color w:val="FF0000"/>
        </w:rPr>
        <w:t xml:space="preserve"> des enfants</w:t>
      </w:r>
    </w:p>
    <w:p w14:paraId="587AE8A6" w14:textId="638B59D4" w:rsidR="00983136" w:rsidRDefault="00983136" w:rsidP="006B060E">
      <w:pPr>
        <w:jc w:val="both"/>
        <w:rPr>
          <w:color w:val="FF0000"/>
        </w:rPr>
      </w:pPr>
      <w:r>
        <w:rPr>
          <w:color w:val="FF0000"/>
        </w:rPr>
        <w:t>- la santé communautaire</w:t>
      </w:r>
    </w:p>
    <w:p w14:paraId="6125005A" w14:textId="0E6FD6A2" w:rsidR="00983136" w:rsidRPr="00983136" w:rsidRDefault="00983136" w:rsidP="006B060E">
      <w:pPr>
        <w:jc w:val="both"/>
        <w:rPr>
          <w:color w:val="FF0000"/>
        </w:rPr>
      </w:pPr>
      <w:r>
        <w:rPr>
          <w:color w:val="FF0000"/>
        </w:rPr>
        <w:t>- les relations et cohésion sociales</w:t>
      </w:r>
    </w:p>
    <w:p w14:paraId="32394F5E" w14:textId="77777777" w:rsidR="009870E3" w:rsidRDefault="00DF61DD" w:rsidP="009870E3">
      <w:pPr>
        <w:jc w:val="both"/>
        <w:rPr>
          <w:b/>
        </w:rPr>
      </w:pPr>
      <w:r>
        <w:rPr>
          <w:b/>
        </w:rPr>
        <w:t xml:space="preserve">5. </w:t>
      </w:r>
      <w:r w:rsidR="009870E3">
        <w:rPr>
          <w:b/>
        </w:rPr>
        <w:t xml:space="preserve">Appréciation de la gouvernance de la crise de </w:t>
      </w:r>
      <w:r w:rsidR="009870E3" w:rsidRPr="00DF61DD">
        <w:rPr>
          <w:b/>
        </w:rPr>
        <w:t>la COVID-19</w:t>
      </w:r>
    </w:p>
    <w:p w14:paraId="5BA6A4A2" w14:textId="254D4C74" w:rsidR="00DF61DD" w:rsidRDefault="00397936" w:rsidP="006B060E">
      <w:pPr>
        <w:jc w:val="both"/>
      </w:pPr>
      <w:r>
        <w:t>5.1. Parmi</w:t>
      </w:r>
      <w:r w:rsidRPr="00397936">
        <w:t xml:space="preserve"> les mesures recommandée</w:t>
      </w:r>
      <w:r w:rsidR="00A0468D">
        <w:t>s</w:t>
      </w:r>
      <w:r w:rsidRPr="00397936">
        <w:t xml:space="preserve"> par le gouvernement, lesquelles recommanderiez-vous, s’il vous était donné de décider ? </w:t>
      </w:r>
    </w:p>
    <w:p w14:paraId="2306D2BD" w14:textId="366C25F4" w:rsidR="00397936" w:rsidRDefault="00397936" w:rsidP="00397936">
      <w:pPr>
        <w:jc w:val="both"/>
      </w:pPr>
      <w:r>
        <w:t>5.2. Parmi</w:t>
      </w:r>
      <w:r w:rsidRPr="00397936">
        <w:t xml:space="preserve"> </w:t>
      </w:r>
      <w:bookmarkStart w:id="0" w:name="_GoBack"/>
      <w:bookmarkEnd w:id="0"/>
      <w:r w:rsidR="005046F5" w:rsidRPr="00397936">
        <w:t>les mesures recommandées</w:t>
      </w:r>
      <w:r w:rsidRPr="00397936">
        <w:t xml:space="preserve"> par le gouvernement, lesquelles</w:t>
      </w:r>
      <w:r>
        <w:t xml:space="preserve"> n’auriez-vous jamais</w:t>
      </w:r>
      <w:r w:rsidRPr="00397936">
        <w:t xml:space="preserve"> </w:t>
      </w:r>
      <w:r>
        <w:t>recommandé</w:t>
      </w:r>
      <w:r w:rsidRPr="00397936">
        <w:t xml:space="preserve">, s’il vous était donné de décider ? </w:t>
      </w:r>
    </w:p>
    <w:p w14:paraId="57CF681D" w14:textId="08DB0013" w:rsidR="008D53AA" w:rsidRDefault="00397936" w:rsidP="00397936">
      <w:pPr>
        <w:jc w:val="both"/>
      </w:pPr>
      <w:r>
        <w:t xml:space="preserve">5.3. </w:t>
      </w:r>
      <w:r w:rsidR="002F5E29">
        <w:t>Que pensez-vous de la manière dont</w:t>
      </w:r>
      <w:r w:rsidR="008D53AA">
        <w:t xml:space="preserve"> la crise a été gérée par le gouvernement ? </w:t>
      </w:r>
    </w:p>
    <w:p w14:paraId="4AD9F701" w14:textId="77777777" w:rsidR="00397936" w:rsidRPr="00397936" w:rsidRDefault="008D53AA" w:rsidP="00397936">
      <w:pPr>
        <w:jc w:val="both"/>
      </w:pPr>
      <w:r>
        <w:t xml:space="preserve">Pourquoi ? </w:t>
      </w:r>
    </w:p>
    <w:p w14:paraId="26E5AC5E" w14:textId="77777777" w:rsidR="00397936" w:rsidRPr="00397936" w:rsidRDefault="00397936" w:rsidP="006B060E">
      <w:pPr>
        <w:jc w:val="both"/>
      </w:pPr>
    </w:p>
    <w:p w14:paraId="5412652B" w14:textId="77777777" w:rsidR="009870E3" w:rsidRDefault="009870E3" w:rsidP="006B060E">
      <w:pPr>
        <w:jc w:val="both"/>
        <w:rPr>
          <w:b/>
        </w:rPr>
      </w:pPr>
      <w:r>
        <w:rPr>
          <w:b/>
        </w:rPr>
        <w:t xml:space="preserve">6. Initiatives communautaires </w:t>
      </w:r>
    </w:p>
    <w:p w14:paraId="60C00659" w14:textId="7C05402B" w:rsidR="00DF61DD" w:rsidRDefault="00DE145B" w:rsidP="006B060E">
      <w:pPr>
        <w:jc w:val="both"/>
      </w:pPr>
      <w:r w:rsidRPr="00DE145B">
        <w:t xml:space="preserve">6.1. Quelles sont </w:t>
      </w:r>
      <w:r w:rsidR="00A95DA7" w:rsidRPr="00A95DA7">
        <w:rPr>
          <w:b/>
          <w:color w:val="FF0000"/>
        </w:rPr>
        <w:t>les</w:t>
      </w:r>
      <w:r w:rsidR="00A95DA7" w:rsidRPr="00A95DA7">
        <w:rPr>
          <w:color w:val="FF0000"/>
        </w:rPr>
        <w:t xml:space="preserve"> </w:t>
      </w:r>
      <w:r w:rsidRPr="00DE145B">
        <w:t xml:space="preserve">initiatives entreprises par votre communauté dans le cadre de la pandémie ? </w:t>
      </w:r>
    </w:p>
    <w:p w14:paraId="41C07B78" w14:textId="77777777" w:rsidR="00DE145B" w:rsidRPr="00A0468D" w:rsidRDefault="00DE145B" w:rsidP="006B060E">
      <w:pPr>
        <w:jc w:val="both"/>
        <w:rPr>
          <w:b/>
        </w:rPr>
      </w:pPr>
      <w:r w:rsidRPr="00A0468D">
        <w:rPr>
          <w:b/>
        </w:rPr>
        <w:t>7. Suggestions</w:t>
      </w:r>
    </w:p>
    <w:p w14:paraId="104D7D18" w14:textId="64757062" w:rsidR="00DE145B" w:rsidRDefault="00DE145B" w:rsidP="006B060E">
      <w:pPr>
        <w:jc w:val="both"/>
      </w:pPr>
      <w:r>
        <w:t xml:space="preserve">7.1. </w:t>
      </w:r>
      <w:r w:rsidR="00C51584">
        <w:t>S</w:t>
      </w:r>
      <w:r>
        <w:t>elon vous,</w:t>
      </w:r>
      <w:r w:rsidR="00C51584">
        <w:t xml:space="preserve"> que faire</w:t>
      </w:r>
      <w:r>
        <w:t xml:space="preserve"> pour </w:t>
      </w:r>
      <w:r w:rsidR="00203E0C" w:rsidRPr="00203E0C">
        <w:rPr>
          <w:b/>
          <w:color w:val="FF0000"/>
        </w:rPr>
        <w:t>renforcer le contrôle de</w:t>
      </w:r>
      <w:r w:rsidRPr="00203E0C">
        <w:rPr>
          <w:color w:val="FF0000"/>
        </w:rPr>
        <w:t xml:space="preserve"> </w:t>
      </w:r>
      <w:r>
        <w:t>cette pandémie ?</w:t>
      </w:r>
    </w:p>
    <w:p w14:paraId="07C4B4AC" w14:textId="77777777" w:rsidR="00DE145B" w:rsidRDefault="00DE145B" w:rsidP="006B060E">
      <w:pPr>
        <w:jc w:val="both"/>
      </w:pPr>
      <w:r>
        <w:t>7.2.</w:t>
      </w:r>
      <w:r w:rsidR="00C51584">
        <w:t xml:space="preserve"> S</w:t>
      </w:r>
      <w:r>
        <w:t xml:space="preserve">elon vous, </w:t>
      </w:r>
      <w:r w:rsidR="00C51584">
        <w:t>que faire pour renforcer la capacité de résilience des ménages et des entreprises </w:t>
      </w:r>
      <w:r w:rsidR="00A0468D">
        <w:t xml:space="preserve">face à cette pandémie </w:t>
      </w:r>
      <w:r w:rsidR="00C51584">
        <w:t>?</w:t>
      </w:r>
    </w:p>
    <w:p w14:paraId="2053F1BE" w14:textId="77777777" w:rsidR="00C51584" w:rsidRDefault="00C51584" w:rsidP="006B060E">
      <w:pPr>
        <w:jc w:val="both"/>
      </w:pPr>
      <w:r>
        <w:lastRenderedPageBreak/>
        <w:t xml:space="preserve">7.3. </w:t>
      </w:r>
      <w:r w:rsidR="00A0468D">
        <w:t>Selon vous, q</w:t>
      </w:r>
      <w:r>
        <w:t>ue faire</w:t>
      </w:r>
      <w:r w:rsidR="00A0468D">
        <w:t xml:space="preserve"> de manière durable</w:t>
      </w:r>
      <w:r>
        <w:t>, pour une gestion plus efficace des crises sanitaires de cette envergure </w:t>
      </w:r>
      <w:r w:rsidR="00A0468D">
        <w:t xml:space="preserve">dans l’avenir </w:t>
      </w:r>
      <w:r>
        <w:t xml:space="preserve">? </w:t>
      </w:r>
    </w:p>
    <w:p w14:paraId="4F6DD5E5" w14:textId="77777777" w:rsidR="00780C28" w:rsidRDefault="00780C28" w:rsidP="006B060E">
      <w:pPr>
        <w:jc w:val="both"/>
      </w:pPr>
      <w:r>
        <w:t>7.4 Selon vous, quelles sont les dispositions à prendre pour garantir et entretenir la cohésion sociale dans l’avenir ?</w:t>
      </w:r>
    </w:p>
    <w:p w14:paraId="43B3A428" w14:textId="77777777" w:rsidR="00780C28" w:rsidRDefault="00780C28" w:rsidP="006B060E">
      <w:pPr>
        <w:jc w:val="both"/>
      </w:pPr>
      <w:r>
        <w:t>7.5 Selon vous, quelles sont les dispositions à prendre pour protéger l’environnement et lutter contre les changements climatiques dans l’avenir ?</w:t>
      </w:r>
    </w:p>
    <w:p w14:paraId="5DAD76EF" w14:textId="707BB5DE" w:rsidR="00780C28" w:rsidRDefault="00780C28" w:rsidP="006B060E">
      <w:pPr>
        <w:jc w:val="both"/>
      </w:pPr>
      <w:r>
        <w:t xml:space="preserve">7.6 Selon vous, quelles dispositions sont nécessaires pour garantir </w:t>
      </w:r>
      <w:r w:rsidR="00A95DA7" w:rsidRPr="00A95DA7">
        <w:rPr>
          <w:b/>
          <w:color w:val="FF0000"/>
        </w:rPr>
        <w:t>et</w:t>
      </w:r>
      <w:r w:rsidR="00A95DA7" w:rsidRPr="00A95DA7">
        <w:rPr>
          <w:color w:val="FF0000"/>
        </w:rPr>
        <w:t xml:space="preserve"> </w:t>
      </w:r>
      <w:r>
        <w:t>renforcer l’éducation dans l’avenir ?</w:t>
      </w:r>
    </w:p>
    <w:p w14:paraId="62B897F2" w14:textId="77777777" w:rsidR="00780C28" w:rsidRDefault="00780C28" w:rsidP="006B060E">
      <w:pPr>
        <w:jc w:val="both"/>
      </w:pPr>
      <w:r>
        <w:t>7.7 Selon vous, quelles dispositions sont nécessaires pour promouvoir l’égalité des genres dans l’avenir ?</w:t>
      </w:r>
    </w:p>
    <w:p w14:paraId="5EAA190C" w14:textId="54FCF66A" w:rsidR="00780C28" w:rsidRDefault="00780C28" w:rsidP="006B060E">
      <w:pPr>
        <w:jc w:val="both"/>
      </w:pPr>
      <w:r>
        <w:t>7.8 Selon vous, quelles dispositions sont nécessaire</w:t>
      </w:r>
      <w:r w:rsidR="00A95DA7" w:rsidRPr="00A95DA7">
        <w:rPr>
          <w:b/>
          <w:color w:val="FF0000"/>
        </w:rPr>
        <w:t>s</w:t>
      </w:r>
      <w:r>
        <w:t xml:space="preserve"> pour renforcer le fonctionnement des communes dans l’avenir ?</w:t>
      </w:r>
    </w:p>
    <w:p w14:paraId="3E8FBE0C" w14:textId="77777777" w:rsidR="00780C28" w:rsidRDefault="00780C28" w:rsidP="006B060E">
      <w:pPr>
        <w:jc w:val="both"/>
      </w:pPr>
      <w:r>
        <w:t>7.9 Selon vous, quelles dispositions sont nécessaires pour renforcer la bonne gouvernance et l’accès aux services sociaux dans l’avenir ?</w:t>
      </w:r>
    </w:p>
    <w:p w14:paraId="2B7AA049" w14:textId="77777777" w:rsidR="00C51584" w:rsidRPr="00DE145B" w:rsidRDefault="00C51584" w:rsidP="006B060E">
      <w:pPr>
        <w:jc w:val="both"/>
      </w:pPr>
    </w:p>
    <w:sectPr w:rsidR="00C51584" w:rsidRPr="00DE145B" w:rsidSect="00EE0AB1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644B5" w14:textId="77777777" w:rsidR="00C15D9B" w:rsidRDefault="00C15D9B" w:rsidP="00F40314">
      <w:pPr>
        <w:spacing w:after="0" w:line="240" w:lineRule="auto"/>
      </w:pPr>
      <w:r>
        <w:separator/>
      </w:r>
    </w:p>
  </w:endnote>
  <w:endnote w:type="continuationSeparator" w:id="0">
    <w:p w14:paraId="7921836B" w14:textId="77777777" w:rsidR="00C15D9B" w:rsidRDefault="00C15D9B" w:rsidP="00F40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6918010"/>
      <w:docPartObj>
        <w:docPartGallery w:val="Page Numbers (Bottom of Page)"/>
        <w:docPartUnique/>
      </w:docPartObj>
    </w:sdtPr>
    <w:sdtEndPr/>
    <w:sdtContent>
      <w:p w14:paraId="321B860F" w14:textId="77777777" w:rsidR="00F40314" w:rsidRDefault="00F40314">
        <w:pPr>
          <w:pStyle w:val="Pieddepage"/>
          <w:jc w:val="center"/>
        </w:pPr>
        <w:r>
          <w:rPr>
            <w:noProof/>
            <w:lang w:val="en-US"/>
          </w:rPr>
          <mc:AlternateContent>
            <mc:Choice Requires="wps">
              <w:drawing>
                <wp:inline distT="0" distB="0" distL="0" distR="0" wp14:anchorId="6FA83B22" wp14:editId="23F173C6">
                  <wp:extent cx="5467350" cy="45085"/>
                  <wp:effectExtent l="9525" t="9525" r="0" b="2540"/>
                  <wp:docPr id="1" name="Organigramme : Décisio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shapetype w14:anchorId="1B4F9B4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64F2B5F1" w14:textId="62158CFF" w:rsidR="00F40314" w:rsidRDefault="00F40314">
        <w:pPr>
          <w:pStyle w:val="Pieddepag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5046F5">
          <w:rPr>
            <w:noProof/>
          </w:rPr>
          <w:t>4</w:t>
        </w:r>
        <w:r>
          <w:fldChar w:fldCharType="end"/>
        </w:r>
      </w:p>
    </w:sdtContent>
  </w:sdt>
  <w:p w14:paraId="4E3AC17E" w14:textId="77777777" w:rsidR="00F40314" w:rsidRDefault="00F4031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86FFC" w14:textId="77777777" w:rsidR="00C15D9B" w:rsidRDefault="00C15D9B" w:rsidP="00F40314">
      <w:pPr>
        <w:spacing w:after="0" w:line="240" w:lineRule="auto"/>
      </w:pPr>
      <w:r>
        <w:separator/>
      </w:r>
    </w:p>
  </w:footnote>
  <w:footnote w:type="continuationSeparator" w:id="0">
    <w:p w14:paraId="12A04260" w14:textId="77777777" w:rsidR="00C15D9B" w:rsidRDefault="00C15D9B" w:rsidP="00F403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7165F"/>
    <w:multiLevelType w:val="multilevel"/>
    <w:tmpl w:val="CE4CB4B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D7D0001"/>
    <w:multiLevelType w:val="multilevel"/>
    <w:tmpl w:val="C7686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0E"/>
    <w:rsid w:val="00012098"/>
    <w:rsid w:val="0013581D"/>
    <w:rsid w:val="00161499"/>
    <w:rsid w:val="00163417"/>
    <w:rsid w:val="001B0597"/>
    <w:rsid w:val="001D60E6"/>
    <w:rsid w:val="00203E0C"/>
    <w:rsid w:val="002058CD"/>
    <w:rsid w:val="00265BCA"/>
    <w:rsid w:val="00267EE6"/>
    <w:rsid w:val="00294D23"/>
    <w:rsid w:val="002B1931"/>
    <w:rsid w:val="002B3FAA"/>
    <w:rsid w:val="002E3F18"/>
    <w:rsid w:val="002F5477"/>
    <w:rsid w:val="002F5E29"/>
    <w:rsid w:val="003110E7"/>
    <w:rsid w:val="00311150"/>
    <w:rsid w:val="003851B7"/>
    <w:rsid w:val="00397936"/>
    <w:rsid w:val="00416831"/>
    <w:rsid w:val="0047587E"/>
    <w:rsid w:val="004C05FD"/>
    <w:rsid w:val="004C68A0"/>
    <w:rsid w:val="005046F5"/>
    <w:rsid w:val="005144E0"/>
    <w:rsid w:val="00557B37"/>
    <w:rsid w:val="0058585C"/>
    <w:rsid w:val="00587839"/>
    <w:rsid w:val="005C6C08"/>
    <w:rsid w:val="005E0B3E"/>
    <w:rsid w:val="006076E3"/>
    <w:rsid w:val="00653F94"/>
    <w:rsid w:val="00682F21"/>
    <w:rsid w:val="00683DC4"/>
    <w:rsid w:val="0068577A"/>
    <w:rsid w:val="006927EB"/>
    <w:rsid w:val="006B060E"/>
    <w:rsid w:val="007414E8"/>
    <w:rsid w:val="00780C28"/>
    <w:rsid w:val="007860A4"/>
    <w:rsid w:val="007E3180"/>
    <w:rsid w:val="00813A09"/>
    <w:rsid w:val="00845A08"/>
    <w:rsid w:val="008B3F31"/>
    <w:rsid w:val="008C66D6"/>
    <w:rsid w:val="008D53AA"/>
    <w:rsid w:val="00905EBE"/>
    <w:rsid w:val="00907F11"/>
    <w:rsid w:val="009245FC"/>
    <w:rsid w:val="00961060"/>
    <w:rsid w:val="00983136"/>
    <w:rsid w:val="009870E3"/>
    <w:rsid w:val="009A2C53"/>
    <w:rsid w:val="009D6114"/>
    <w:rsid w:val="00A03BAC"/>
    <w:rsid w:val="00A0468D"/>
    <w:rsid w:val="00A23668"/>
    <w:rsid w:val="00A61073"/>
    <w:rsid w:val="00A849E0"/>
    <w:rsid w:val="00A95DA7"/>
    <w:rsid w:val="00AA66AD"/>
    <w:rsid w:val="00AF239B"/>
    <w:rsid w:val="00AF5034"/>
    <w:rsid w:val="00B31A3B"/>
    <w:rsid w:val="00B61A6D"/>
    <w:rsid w:val="00B63A3A"/>
    <w:rsid w:val="00BA16FA"/>
    <w:rsid w:val="00BC2DFE"/>
    <w:rsid w:val="00BF00C7"/>
    <w:rsid w:val="00BF67E5"/>
    <w:rsid w:val="00C076EE"/>
    <w:rsid w:val="00C15D9B"/>
    <w:rsid w:val="00C51584"/>
    <w:rsid w:val="00C86059"/>
    <w:rsid w:val="00C955C6"/>
    <w:rsid w:val="00CE4378"/>
    <w:rsid w:val="00CF2823"/>
    <w:rsid w:val="00CF521F"/>
    <w:rsid w:val="00D43BD5"/>
    <w:rsid w:val="00D47838"/>
    <w:rsid w:val="00DA1B52"/>
    <w:rsid w:val="00DB5EDA"/>
    <w:rsid w:val="00DE145B"/>
    <w:rsid w:val="00DF61DD"/>
    <w:rsid w:val="00E505EF"/>
    <w:rsid w:val="00E529AB"/>
    <w:rsid w:val="00E93F26"/>
    <w:rsid w:val="00EC59F0"/>
    <w:rsid w:val="00ED58E6"/>
    <w:rsid w:val="00EE0AB1"/>
    <w:rsid w:val="00F01431"/>
    <w:rsid w:val="00F03F18"/>
    <w:rsid w:val="00F21615"/>
    <w:rsid w:val="00F27015"/>
    <w:rsid w:val="00F40314"/>
    <w:rsid w:val="00F821CF"/>
    <w:rsid w:val="00F8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C5DEA"/>
  <w15:chartTrackingRefBased/>
  <w15:docId w15:val="{93BBCB62-5C7E-4DC8-93CC-98EF28C8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300"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FAA"/>
    <w:pPr>
      <w:spacing w:after="160" w:line="259" w:lineRule="auto"/>
      <w:jc w:val="left"/>
    </w:pPr>
    <w:rPr>
      <w:rFonts w:cstheme="minorBidi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9D6114"/>
    <w:pPr>
      <w:keepNext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6114"/>
    <w:pPr>
      <w:keepNext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294D23"/>
    <w:pPr>
      <w:keepNext/>
      <w:keepLines/>
      <w:spacing w:before="160" w:after="120"/>
      <w:outlineLvl w:val="2"/>
    </w:pPr>
    <w:rPr>
      <w:rFonts w:eastAsiaTheme="majorEastAsia" w:cstheme="majorBidi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416831"/>
    <w:pPr>
      <w:spacing w:after="100"/>
    </w:pPr>
  </w:style>
  <w:style w:type="paragraph" w:customStyle="1" w:styleId="Style1">
    <w:name w:val="Style1"/>
    <w:basedOn w:val="Normal"/>
    <w:link w:val="Style1Car"/>
    <w:autoRedefine/>
    <w:qFormat/>
    <w:rsid w:val="001B0597"/>
    <w:rPr>
      <w:b/>
    </w:rPr>
  </w:style>
  <w:style w:type="character" w:customStyle="1" w:styleId="Style1Car">
    <w:name w:val="Style1 Car"/>
    <w:basedOn w:val="Policepardfaut"/>
    <w:link w:val="Style1"/>
    <w:rsid w:val="001B0597"/>
    <w:rPr>
      <w:rFonts w:ascii="Times New Roman" w:hAnsi="Times New Roman" w:cs="Times New Roman"/>
      <w:b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9D6114"/>
    <w:rPr>
      <w:rFonts w:eastAsiaTheme="majorEastAsia" w:cstheme="majorBidi"/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D6114"/>
    <w:rPr>
      <w:rFonts w:eastAsiaTheme="majorEastAsia" w:cstheme="majorBidi"/>
      <w:b/>
      <w:bCs/>
      <w:iCs/>
      <w:sz w:val="26"/>
      <w:szCs w:val="28"/>
    </w:rPr>
  </w:style>
  <w:style w:type="paragraph" w:styleId="Paragraphedeliste">
    <w:name w:val="List Paragraph"/>
    <w:basedOn w:val="Normal"/>
    <w:uiPriority w:val="34"/>
    <w:qFormat/>
    <w:rsid w:val="00B61A6D"/>
    <w:pPr>
      <w:ind w:left="720"/>
      <w:contextualSpacing/>
    </w:pPr>
  </w:style>
  <w:style w:type="paragraph" w:customStyle="1" w:styleId="Style2">
    <w:name w:val="Style2"/>
    <w:basedOn w:val="Titre2"/>
    <w:link w:val="Style2Car"/>
    <w:autoRedefine/>
    <w:qFormat/>
    <w:rsid w:val="001B0597"/>
    <w:pPr>
      <w:spacing w:before="120"/>
    </w:pPr>
    <w:rPr>
      <w:rFonts w:cs="Times New Roman"/>
      <w:b w:val="0"/>
      <w:color w:val="2E74B5" w:themeColor="accent1" w:themeShade="BF"/>
    </w:rPr>
  </w:style>
  <w:style w:type="character" w:customStyle="1" w:styleId="Style2Car">
    <w:name w:val="Style2 Car"/>
    <w:basedOn w:val="Titre2Car"/>
    <w:link w:val="Style2"/>
    <w:rsid w:val="001B0597"/>
    <w:rPr>
      <w:rFonts w:ascii="Times New Roman" w:eastAsiaTheme="majorEastAsia" w:hAnsi="Times New Roman" w:cs="Times New Roman"/>
      <w:b w:val="0"/>
      <w:bCs/>
      <w:iCs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94D23"/>
    <w:rPr>
      <w:rFonts w:eastAsiaTheme="majorEastAsia" w:cstheme="majorBidi"/>
      <w:b/>
      <w:i/>
      <w:szCs w:val="24"/>
    </w:rPr>
  </w:style>
  <w:style w:type="paragraph" w:styleId="Lgende">
    <w:name w:val="caption"/>
    <w:basedOn w:val="Normal"/>
    <w:next w:val="Normal"/>
    <w:autoRedefine/>
    <w:uiPriority w:val="35"/>
    <w:unhideWhenUsed/>
    <w:qFormat/>
    <w:rsid w:val="00EC59F0"/>
    <w:pPr>
      <w:framePr w:wrap="notBeside" w:vAnchor="text" w:hAnchor="text" w:y="1"/>
      <w:spacing w:after="200" w:line="240" w:lineRule="auto"/>
    </w:pPr>
    <w:rPr>
      <w:b/>
      <w:i/>
      <w:iCs/>
      <w:szCs w:val="18"/>
    </w:rPr>
  </w:style>
  <w:style w:type="paragraph" w:styleId="En-tte">
    <w:name w:val="header"/>
    <w:basedOn w:val="Normal"/>
    <w:link w:val="En-tteCar"/>
    <w:uiPriority w:val="99"/>
    <w:unhideWhenUsed/>
    <w:rsid w:val="00F40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0314"/>
    <w:rPr>
      <w:rFonts w:cstheme="minorBidi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F40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0314"/>
    <w:rPr>
      <w:rFonts w:cstheme="minorBidi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0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0C2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B31A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31A3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31A3B"/>
    <w:rPr>
      <w:rFonts w:cstheme="minorBid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31A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31A3B"/>
    <w:rPr>
      <w:rFonts w:cstheme="minorBidi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B31A3B"/>
    <w:pPr>
      <w:spacing w:after="0" w:line="240" w:lineRule="auto"/>
      <w:jc w:val="left"/>
    </w:pPr>
    <w:rPr>
      <w:rFonts w:cstheme="minorBidi"/>
      <w:szCs w:val="22"/>
    </w:rPr>
  </w:style>
  <w:style w:type="table" w:styleId="Grilledutableau">
    <w:name w:val="Table Grid"/>
    <w:basedOn w:val="TableauNormal"/>
    <w:uiPriority w:val="59"/>
    <w:rsid w:val="00EE0AB1"/>
    <w:pPr>
      <w:spacing w:after="0" w:line="240" w:lineRule="auto"/>
      <w:jc w:val="left"/>
    </w:pPr>
    <w:rPr>
      <w:rFonts w:ascii="Calibri" w:hAnsi="Calibri" w:cs="Arial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Karime TAHIHO</dc:creator>
  <cp:keywords/>
  <dc:description/>
  <cp:lastModifiedBy>HP</cp:lastModifiedBy>
  <cp:revision>3</cp:revision>
  <dcterms:created xsi:type="dcterms:W3CDTF">2020-07-18T16:54:00Z</dcterms:created>
  <dcterms:modified xsi:type="dcterms:W3CDTF">2020-07-18T18:30:00Z</dcterms:modified>
</cp:coreProperties>
</file>