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1B" w:rsidRPr="00563E74" w:rsidRDefault="00706CDF" w:rsidP="00B97602">
      <w:pPr>
        <w:pBdr>
          <w:top w:val="single" w:sz="4" w:space="0" w:color="auto"/>
          <w:left w:val="single" w:sz="4" w:space="4" w:color="auto"/>
          <w:bottom w:val="single" w:sz="4" w:space="1" w:color="auto"/>
          <w:right w:val="single" w:sz="4" w:space="4" w:color="auto"/>
        </w:pBdr>
        <w:spacing w:line="276" w:lineRule="auto"/>
        <w:contextualSpacing/>
        <w:jc w:val="center"/>
        <w:rPr>
          <w:b/>
          <w:sz w:val="26"/>
          <w:szCs w:val="26"/>
        </w:rPr>
      </w:pPr>
      <w:r w:rsidRPr="00706CDF">
        <w:rPr>
          <w:b/>
          <w:sz w:val="26"/>
          <w:szCs w:val="26"/>
        </w:rPr>
        <w:t xml:space="preserve">TERMES DE REFERENCE </w:t>
      </w:r>
      <w:r w:rsidR="00A709DF">
        <w:rPr>
          <w:b/>
          <w:sz w:val="26"/>
          <w:szCs w:val="26"/>
        </w:rPr>
        <w:t>D</w:t>
      </w:r>
      <w:r w:rsidR="004F63BA">
        <w:rPr>
          <w:b/>
          <w:sz w:val="26"/>
          <w:szCs w:val="26"/>
        </w:rPr>
        <w:t xml:space="preserve">E LA PHASE DE COLLECTE DES DONNEES DE L’ENQUETE MODULAIRE INTEGREE SUR LES CONDITIONS DE VIE DES MENAGES (EMICoV) DE 2014 </w:t>
      </w:r>
    </w:p>
    <w:p w:rsidR="00EF1A67" w:rsidRPr="008805A6" w:rsidRDefault="00EF1A67" w:rsidP="0052637A">
      <w:pPr>
        <w:spacing w:line="276" w:lineRule="auto"/>
        <w:contextualSpacing/>
        <w:jc w:val="both"/>
        <w:rPr>
          <w:rFonts w:ascii="Trebuchet MS" w:hAnsi="Trebuchet MS"/>
          <w:szCs w:val="24"/>
        </w:rPr>
      </w:pPr>
    </w:p>
    <w:p w:rsidR="00EF1A67" w:rsidRDefault="00EF1A67" w:rsidP="0052637A">
      <w:pPr>
        <w:spacing w:line="276" w:lineRule="auto"/>
        <w:contextualSpacing/>
        <w:jc w:val="both"/>
        <w:rPr>
          <w:rFonts w:ascii="Trebuchet MS" w:hAnsi="Trebuchet MS"/>
          <w:szCs w:val="24"/>
        </w:rPr>
      </w:pPr>
    </w:p>
    <w:p w:rsidR="00B1411B" w:rsidRPr="008805A6" w:rsidRDefault="00B1411B" w:rsidP="00276965">
      <w:pPr>
        <w:pStyle w:val="Titre1"/>
        <w:rPr>
          <w:rFonts w:ascii="Trebuchet MS" w:hAnsi="Trebuchet MS"/>
        </w:rPr>
      </w:pPr>
      <w:bookmarkStart w:id="0" w:name="_Toc399931860"/>
      <w:r w:rsidRPr="008805A6">
        <w:rPr>
          <w:rFonts w:ascii="Trebuchet MS" w:hAnsi="Trebuchet MS"/>
        </w:rPr>
        <w:t>INFORMATIONS GÉNÉRALES</w:t>
      </w:r>
      <w:bookmarkStart w:id="1" w:name="_GoBack"/>
      <w:bookmarkEnd w:id="0"/>
      <w:bookmarkEnd w:id="1"/>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2" w:name="_Toc399931861"/>
      <w:r w:rsidRPr="008805A6">
        <w:rPr>
          <w:rFonts w:ascii="Trebuchet MS" w:hAnsi="Trebuchet MS"/>
          <w:sz w:val="24"/>
          <w:szCs w:val="24"/>
        </w:rPr>
        <w:t>Pays bénéficiaire</w:t>
      </w:r>
      <w:bookmarkEnd w:id="2"/>
    </w:p>
    <w:p w:rsidR="00276965" w:rsidRPr="008805A6" w:rsidRDefault="002D60BD" w:rsidP="0052637A">
      <w:pPr>
        <w:spacing w:line="276" w:lineRule="auto"/>
        <w:contextualSpacing/>
        <w:jc w:val="both"/>
        <w:rPr>
          <w:rFonts w:ascii="Trebuchet MS" w:hAnsi="Trebuchet MS"/>
          <w:szCs w:val="24"/>
        </w:rPr>
      </w:pPr>
      <w:r w:rsidRPr="008805A6">
        <w:rPr>
          <w:rFonts w:ascii="Trebuchet MS" w:hAnsi="Trebuchet MS"/>
          <w:szCs w:val="24"/>
        </w:rPr>
        <w:t>Bénin</w:t>
      </w:r>
    </w:p>
    <w:p w:rsidR="00281DD4" w:rsidRPr="008805A6" w:rsidRDefault="00281DD4" w:rsidP="0052637A">
      <w:pPr>
        <w:spacing w:line="276" w:lineRule="auto"/>
        <w:contextualSpacing/>
        <w:jc w:val="both"/>
        <w:rPr>
          <w:rFonts w:ascii="Trebuchet MS" w:hAnsi="Trebuchet MS"/>
          <w:szCs w:val="24"/>
        </w:rPr>
      </w:pP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3" w:name="_Toc399931862"/>
      <w:r w:rsidRPr="008805A6">
        <w:rPr>
          <w:rFonts w:ascii="Trebuchet MS" w:hAnsi="Trebuchet MS"/>
          <w:sz w:val="24"/>
          <w:szCs w:val="24"/>
        </w:rPr>
        <w:t>Pouvoir adjudicateur</w:t>
      </w:r>
      <w:bookmarkEnd w:id="3"/>
      <w:r w:rsidR="004F63BA">
        <w:rPr>
          <w:rFonts w:ascii="Trebuchet MS" w:hAnsi="Trebuchet MS"/>
          <w:sz w:val="24"/>
          <w:szCs w:val="24"/>
        </w:rPr>
        <w:t xml:space="preserve"> </w:t>
      </w:r>
    </w:p>
    <w:p w:rsidR="00C22871" w:rsidRDefault="00C22871" w:rsidP="00C22871">
      <w:pPr>
        <w:spacing w:line="276" w:lineRule="auto"/>
        <w:contextualSpacing/>
        <w:jc w:val="both"/>
        <w:rPr>
          <w:rFonts w:ascii="Trebuchet MS" w:hAnsi="Trebuchet MS"/>
          <w:szCs w:val="24"/>
        </w:rPr>
      </w:pPr>
      <w:r w:rsidRPr="007424DD">
        <w:rPr>
          <w:rFonts w:ascii="Trebuchet MS" w:hAnsi="Trebuchet MS"/>
          <w:szCs w:val="24"/>
          <w:highlight w:val="yellow"/>
        </w:rPr>
        <w:t>M</w:t>
      </w:r>
      <w:r w:rsidR="00286587">
        <w:rPr>
          <w:rFonts w:ascii="Trebuchet MS" w:hAnsi="Trebuchet MS"/>
          <w:szCs w:val="24"/>
          <w:highlight w:val="yellow"/>
        </w:rPr>
        <w:t>onsieur Alexandre S. BIAOU, Directeur Général de l’INSAE</w:t>
      </w:r>
      <w:r w:rsidRPr="007424DD">
        <w:rPr>
          <w:rFonts w:ascii="Trebuchet MS" w:hAnsi="Trebuchet MS"/>
          <w:szCs w:val="24"/>
          <w:highlight w:val="yellow"/>
        </w:rPr>
        <w:t xml:space="preserve">, Régisseur titulaire du devis-programme </w:t>
      </w:r>
      <w:r w:rsidRPr="00286587">
        <w:rPr>
          <w:rFonts w:ascii="Trebuchet MS" w:hAnsi="Trebuchet MS"/>
          <w:szCs w:val="24"/>
          <w:highlight w:val="red"/>
        </w:rPr>
        <w:t xml:space="preserve">n°2 </w:t>
      </w:r>
      <w:r w:rsidRPr="007424DD">
        <w:rPr>
          <w:rFonts w:ascii="Trebuchet MS" w:hAnsi="Trebuchet MS"/>
          <w:szCs w:val="24"/>
          <w:highlight w:val="yellow"/>
        </w:rPr>
        <w:t>de l’INSAE endossé par la Délégation de l’Union Européenne.</w:t>
      </w:r>
    </w:p>
    <w:p w:rsidR="004F63BA" w:rsidRDefault="004F63BA" w:rsidP="00C22871">
      <w:pPr>
        <w:spacing w:line="276" w:lineRule="auto"/>
        <w:contextualSpacing/>
        <w:jc w:val="both"/>
        <w:rPr>
          <w:rFonts w:ascii="Trebuchet MS" w:hAnsi="Trebuchet MS"/>
          <w:szCs w:val="24"/>
        </w:rPr>
      </w:pP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4" w:name="_Toc399931863"/>
      <w:r w:rsidRPr="008805A6">
        <w:rPr>
          <w:rFonts w:ascii="Trebuchet MS" w:hAnsi="Trebuchet MS"/>
          <w:sz w:val="24"/>
          <w:szCs w:val="24"/>
        </w:rPr>
        <w:t>Éléments d'information utiles concernant le pays bénéficiaire</w:t>
      </w:r>
      <w:bookmarkEnd w:id="4"/>
    </w:p>
    <w:p w:rsidR="004F63BA" w:rsidRDefault="00006277" w:rsidP="004F63BA">
      <w:pPr>
        <w:spacing w:line="276" w:lineRule="auto"/>
        <w:contextualSpacing/>
        <w:jc w:val="both"/>
        <w:rPr>
          <w:rFonts w:ascii="Trebuchet MS" w:hAnsi="Trebuchet MS"/>
          <w:szCs w:val="24"/>
        </w:rPr>
      </w:pPr>
      <w:r>
        <w:rPr>
          <w:rFonts w:ascii="Trebuchet MS" w:hAnsi="Trebuchet MS"/>
          <w:szCs w:val="24"/>
        </w:rPr>
        <w:t>La S</w:t>
      </w:r>
      <w:r w:rsidRPr="008E6213">
        <w:rPr>
          <w:rFonts w:ascii="Trebuchet MS" w:hAnsi="Trebuchet MS"/>
          <w:szCs w:val="24"/>
        </w:rPr>
        <w:t xml:space="preserve">tratégie de </w:t>
      </w:r>
      <w:r>
        <w:rPr>
          <w:rFonts w:ascii="Trebuchet MS" w:hAnsi="Trebuchet MS"/>
          <w:szCs w:val="24"/>
        </w:rPr>
        <w:t>C</w:t>
      </w:r>
      <w:r w:rsidRPr="008E6213">
        <w:rPr>
          <w:rFonts w:ascii="Trebuchet MS" w:hAnsi="Trebuchet MS"/>
          <w:szCs w:val="24"/>
        </w:rPr>
        <w:t xml:space="preserve">roissance </w:t>
      </w:r>
      <w:r>
        <w:rPr>
          <w:rFonts w:ascii="Trebuchet MS" w:hAnsi="Trebuchet MS"/>
          <w:szCs w:val="24"/>
        </w:rPr>
        <w:t>pour la</w:t>
      </w:r>
      <w:r w:rsidRPr="008E6213">
        <w:rPr>
          <w:rFonts w:ascii="Trebuchet MS" w:hAnsi="Trebuchet MS"/>
          <w:szCs w:val="24"/>
        </w:rPr>
        <w:t xml:space="preserve"> </w:t>
      </w:r>
      <w:r>
        <w:rPr>
          <w:rFonts w:ascii="Trebuchet MS" w:hAnsi="Trebuchet MS"/>
          <w:szCs w:val="24"/>
        </w:rPr>
        <w:t>R</w:t>
      </w:r>
      <w:r w:rsidRPr="008E6213">
        <w:rPr>
          <w:rFonts w:ascii="Trebuchet MS" w:hAnsi="Trebuchet MS"/>
          <w:szCs w:val="24"/>
        </w:rPr>
        <w:t xml:space="preserve">éduction de la </w:t>
      </w:r>
      <w:r>
        <w:rPr>
          <w:rFonts w:ascii="Trebuchet MS" w:hAnsi="Trebuchet MS"/>
          <w:szCs w:val="24"/>
        </w:rPr>
        <w:t>P</w:t>
      </w:r>
      <w:r w:rsidRPr="008E6213">
        <w:rPr>
          <w:rFonts w:ascii="Trebuchet MS" w:hAnsi="Trebuchet MS"/>
          <w:szCs w:val="24"/>
        </w:rPr>
        <w:t>auvreté 2011-2015 (SCRP</w:t>
      </w:r>
      <w:r>
        <w:rPr>
          <w:rFonts w:ascii="Trebuchet MS" w:hAnsi="Trebuchet MS"/>
          <w:szCs w:val="24"/>
        </w:rPr>
        <w:t>-3</w:t>
      </w:r>
      <w:r w:rsidRPr="008E6213">
        <w:rPr>
          <w:rFonts w:ascii="Trebuchet MS" w:hAnsi="Trebuchet MS"/>
          <w:szCs w:val="24"/>
        </w:rPr>
        <w:t xml:space="preserve">) constitue le référentiel des politiques de développement au Bénin. Le suivi des résultats relatifs à l’accélération de la croissance durable, qui constitue le premier axe stratégique de la SCRP, et plus particulièrement </w:t>
      </w:r>
      <w:r w:rsidR="004F63BA">
        <w:rPr>
          <w:rFonts w:ascii="Trebuchet MS" w:hAnsi="Trebuchet MS"/>
          <w:szCs w:val="24"/>
        </w:rPr>
        <w:t xml:space="preserve">pour le suivi du niveau de la pauvreté. </w:t>
      </w:r>
    </w:p>
    <w:p w:rsidR="004F63BA" w:rsidRDefault="004F63BA" w:rsidP="004F63BA">
      <w:pPr>
        <w:spacing w:line="276" w:lineRule="auto"/>
        <w:contextualSpacing/>
        <w:jc w:val="both"/>
        <w:rPr>
          <w:rFonts w:ascii="Trebuchet MS" w:hAnsi="Trebuchet MS"/>
          <w:szCs w:val="24"/>
        </w:rPr>
      </w:pPr>
    </w:p>
    <w:p w:rsidR="004F63BA" w:rsidRPr="005F17DA" w:rsidRDefault="004F63BA" w:rsidP="004F63BA">
      <w:pPr>
        <w:spacing w:line="276" w:lineRule="auto"/>
        <w:contextualSpacing/>
        <w:jc w:val="both"/>
        <w:rPr>
          <w:rFonts w:ascii="Trebuchet MS" w:hAnsi="Trebuchet MS"/>
          <w:szCs w:val="24"/>
        </w:rPr>
      </w:pPr>
      <w:r>
        <w:rPr>
          <w:rFonts w:ascii="Trebuchet MS" w:hAnsi="Trebuchet MS"/>
          <w:szCs w:val="24"/>
        </w:rPr>
        <w:t>A cet égard, s</w:t>
      </w:r>
      <w:r w:rsidRPr="005F17DA">
        <w:rPr>
          <w:rFonts w:ascii="Trebuchet MS" w:hAnsi="Trebuchet MS"/>
          <w:szCs w:val="24"/>
        </w:rPr>
        <w:t>elon le rapport sur l’évaluation de la pauvreté au Bénin, il ressort qu’au cours des dix dernières années, le Bénin a enregistré une croissance annuelle moyenne de l’ordre de 3,7 %, ce qui est loin du taux de 7 % par an jugé nécessaire p</w:t>
      </w:r>
      <w:r>
        <w:rPr>
          <w:rFonts w:ascii="Trebuchet MS" w:hAnsi="Trebuchet MS"/>
          <w:szCs w:val="24"/>
        </w:rPr>
        <w:t>our atteindre les objectifs de développement pour le mi</w:t>
      </w:r>
      <w:r w:rsidRPr="005F17DA">
        <w:rPr>
          <w:rFonts w:ascii="Trebuchet MS" w:hAnsi="Trebuchet MS"/>
          <w:szCs w:val="24"/>
        </w:rPr>
        <w:t>llénaire</w:t>
      </w:r>
      <w:r w:rsidRPr="005F17DA">
        <w:rPr>
          <w:rFonts w:ascii="Trebuchet MS" w:hAnsi="Trebuchet MS"/>
          <w:szCs w:val="24"/>
          <w:vertAlign w:val="superscript"/>
        </w:rPr>
        <w:footnoteReference w:id="1"/>
      </w:r>
      <w:r w:rsidRPr="005F17DA">
        <w:rPr>
          <w:rFonts w:ascii="Trebuchet MS" w:hAnsi="Trebuchet MS"/>
          <w:szCs w:val="24"/>
        </w:rPr>
        <w:t xml:space="preserve">. De même, le recul de la pauvreté demeure incertain et les mesures prises dans ce sens au cours des dix dernières années ne paraissent pas concluantes, puisque </w:t>
      </w:r>
      <w:r w:rsidRPr="008D7C88">
        <w:rPr>
          <w:rFonts w:ascii="Trebuchet MS" w:hAnsi="Trebuchet MS"/>
          <w:strike/>
          <w:szCs w:val="24"/>
        </w:rPr>
        <w:t>le Bénin</w:t>
      </w:r>
      <w:r w:rsidRPr="005F17DA">
        <w:rPr>
          <w:rFonts w:ascii="Trebuchet MS" w:hAnsi="Trebuchet MS"/>
          <w:szCs w:val="24"/>
        </w:rPr>
        <w:t xml:space="preserve"> sur ce plan</w:t>
      </w:r>
      <w:r w:rsidR="008D7C88">
        <w:rPr>
          <w:rFonts w:ascii="Trebuchet MS" w:hAnsi="Trebuchet MS"/>
          <w:szCs w:val="24"/>
        </w:rPr>
        <w:t xml:space="preserve"> le pays </w:t>
      </w:r>
      <w:r w:rsidRPr="005F17DA">
        <w:rPr>
          <w:rFonts w:ascii="Trebuchet MS" w:hAnsi="Trebuchet MS"/>
          <w:szCs w:val="24"/>
        </w:rPr>
        <w:t xml:space="preserve">a une très forte probabilité de ne pas atteindre ce premier des Objectifs du Millénaire pour le Développement (OMD). D’une part, la croissance a été trop lente pour assurer une réduction sensible et durable de la pauvreté, et d’autre part elle ne semble pas avoir véritablement contribué à réduire l’emprise de la pauvreté. Les récents chocs extérieurs ont créé des difficultés supplémentaires. Pour que le pays puisse atteindre les objectifs de réduction de la pauvreté qu’il s’est fixé, il y a donc deux conditions à remplir : </w:t>
      </w:r>
      <w:r w:rsidRPr="005F17DA">
        <w:rPr>
          <w:rFonts w:ascii="Trebuchet MS" w:hAnsi="Trebuchet MS"/>
          <w:szCs w:val="24"/>
        </w:rPr>
        <w:lastRenderedPageBreak/>
        <w:t>assurer une croissance plus rapide et plus stable, et renforcer les liens entre croissance et recul de la pauvreté.</w:t>
      </w:r>
    </w:p>
    <w:p w:rsidR="008D7C88" w:rsidRDefault="008D7C88" w:rsidP="004F63BA">
      <w:pPr>
        <w:spacing w:line="276" w:lineRule="auto"/>
        <w:contextualSpacing/>
        <w:jc w:val="both"/>
        <w:rPr>
          <w:rFonts w:ascii="Trebuchet MS" w:hAnsi="Trebuchet MS"/>
          <w:szCs w:val="24"/>
        </w:rPr>
      </w:pPr>
    </w:p>
    <w:p w:rsidR="004F63BA" w:rsidRPr="005F17DA" w:rsidRDefault="004F63BA" w:rsidP="004F63BA">
      <w:pPr>
        <w:spacing w:line="276" w:lineRule="auto"/>
        <w:contextualSpacing/>
        <w:jc w:val="both"/>
        <w:rPr>
          <w:rFonts w:ascii="Trebuchet MS" w:hAnsi="Trebuchet MS"/>
          <w:szCs w:val="24"/>
        </w:rPr>
      </w:pPr>
      <w:r w:rsidRPr="005F17DA">
        <w:rPr>
          <w:rFonts w:ascii="Trebuchet MS" w:hAnsi="Trebuchet MS"/>
          <w:szCs w:val="24"/>
        </w:rPr>
        <w:t xml:space="preserve">La production des données statistiques fiables s’avère nécessaire pour l’évaluation des politiques mises en place par le gouvernement et </w:t>
      </w:r>
      <w:r>
        <w:rPr>
          <w:rFonts w:ascii="Trebuchet MS" w:hAnsi="Trebuchet MS"/>
          <w:szCs w:val="24"/>
        </w:rPr>
        <w:t xml:space="preserve">le </w:t>
      </w:r>
      <w:r w:rsidRPr="005F17DA">
        <w:rPr>
          <w:rFonts w:ascii="Trebuchet MS" w:hAnsi="Trebuchet MS"/>
          <w:szCs w:val="24"/>
        </w:rPr>
        <w:t xml:space="preserve">suivi des indicateurs des </w:t>
      </w:r>
      <w:r w:rsidR="008D7C88">
        <w:rPr>
          <w:rFonts w:ascii="Trebuchet MS" w:hAnsi="Trebuchet MS"/>
          <w:szCs w:val="24"/>
        </w:rPr>
        <w:t>Objectifs du Millénaires pour le Développement (</w:t>
      </w:r>
      <w:r w:rsidRPr="005F17DA">
        <w:rPr>
          <w:rFonts w:ascii="Trebuchet MS" w:hAnsi="Trebuchet MS"/>
          <w:szCs w:val="24"/>
        </w:rPr>
        <w:t>OMD</w:t>
      </w:r>
      <w:r w:rsidR="008D7C88">
        <w:rPr>
          <w:rFonts w:ascii="Trebuchet MS" w:hAnsi="Trebuchet MS"/>
          <w:szCs w:val="24"/>
        </w:rPr>
        <w:t>)</w:t>
      </w:r>
      <w:r w:rsidRPr="005F17DA">
        <w:rPr>
          <w:rFonts w:ascii="Trebuchet MS" w:hAnsi="Trebuchet MS"/>
          <w:szCs w:val="24"/>
        </w:rPr>
        <w:t>.</w:t>
      </w:r>
    </w:p>
    <w:p w:rsidR="00BD6E4F" w:rsidRPr="008805A6" w:rsidRDefault="00BD6E4F" w:rsidP="0052637A">
      <w:pPr>
        <w:spacing w:line="276" w:lineRule="auto"/>
        <w:contextualSpacing/>
        <w:jc w:val="both"/>
        <w:rPr>
          <w:rFonts w:ascii="Trebuchet MS" w:hAnsi="Trebuchet MS"/>
          <w:szCs w:val="24"/>
        </w:rPr>
      </w:pP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5" w:name="_Toc399931864"/>
      <w:r w:rsidRPr="008805A6">
        <w:rPr>
          <w:rFonts w:ascii="Trebuchet MS" w:hAnsi="Trebuchet MS"/>
          <w:sz w:val="24"/>
          <w:szCs w:val="24"/>
        </w:rPr>
        <w:t>Situation actuelle dans le secteur concerné</w:t>
      </w:r>
      <w:bookmarkEnd w:id="5"/>
    </w:p>
    <w:p w:rsidR="009403E6" w:rsidRDefault="00DA52F3" w:rsidP="00DA52F3">
      <w:pPr>
        <w:spacing w:line="276" w:lineRule="auto"/>
        <w:contextualSpacing/>
        <w:jc w:val="both"/>
        <w:rPr>
          <w:rFonts w:ascii="Trebuchet MS" w:hAnsi="Trebuchet MS"/>
          <w:szCs w:val="24"/>
        </w:rPr>
      </w:pPr>
      <w:r>
        <w:rPr>
          <w:rFonts w:ascii="Trebuchet MS" w:hAnsi="Trebuchet MS"/>
          <w:szCs w:val="24"/>
        </w:rPr>
        <w:t>Dans le souci de l’atteinte de cet objectif capital, e</w:t>
      </w:r>
      <w:r w:rsidRPr="00DE234D">
        <w:rPr>
          <w:rFonts w:ascii="Trebuchet MS" w:hAnsi="Trebuchet MS"/>
          <w:szCs w:val="24"/>
        </w:rPr>
        <w:t>n 2011, l’Institut National de la Statistique et de l’Analyse Economique (INSAE) a</w:t>
      </w:r>
      <w:r>
        <w:rPr>
          <w:rFonts w:ascii="Trebuchet MS" w:hAnsi="Trebuchet MS"/>
          <w:szCs w:val="24"/>
        </w:rPr>
        <w:t xml:space="preserve"> </w:t>
      </w:r>
      <w:r w:rsidRPr="00DE234D">
        <w:rPr>
          <w:rFonts w:ascii="Trebuchet MS" w:hAnsi="Trebuchet MS"/>
          <w:szCs w:val="24"/>
        </w:rPr>
        <w:t>réalisé sa première</w:t>
      </w:r>
      <w:r>
        <w:rPr>
          <w:rFonts w:ascii="Trebuchet MS" w:hAnsi="Trebuchet MS"/>
          <w:szCs w:val="24"/>
        </w:rPr>
        <w:t xml:space="preserve"> </w:t>
      </w:r>
      <w:r w:rsidRPr="00DE234D">
        <w:rPr>
          <w:rFonts w:ascii="Trebuchet MS" w:hAnsi="Trebuchet MS"/>
          <w:szCs w:val="24"/>
        </w:rPr>
        <w:t>enquête auprès des ménages assistée par ordinateur. Cette expérience entièrement mise en œuvre à l’aide de programmes informatiques conçus respectivement sous CSPro et CSProX a été rendue possible grâce l’appui financier et technique fourni par le Mill</w:t>
      </w:r>
      <w:r>
        <w:rPr>
          <w:rFonts w:ascii="Trebuchet MS" w:hAnsi="Trebuchet MS"/>
          <w:szCs w:val="24"/>
        </w:rPr>
        <w:t xml:space="preserve">enium Challenge Account – Bénin. </w:t>
      </w:r>
    </w:p>
    <w:p w:rsidR="009403E6" w:rsidRDefault="009403E6" w:rsidP="00DA52F3">
      <w:pPr>
        <w:spacing w:line="276" w:lineRule="auto"/>
        <w:contextualSpacing/>
        <w:jc w:val="both"/>
        <w:rPr>
          <w:rFonts w:ascii="Trebuchet MS" w:hAnsi="Trebuchet MS"/>
          <w:szCs w:val="24"/>
        </w:rPr>
      </w:pPr>
    </w:p>
    <w:p w:rsidR="00DA52F3" w:rsidRPr="00DE234D" w:rsidRDefault="00DA52F3" w:rsidP="00DA52F3">
      <w:pPr>
        <w:spacing w:line="276" w:lineRule="auto"/>
        <w:contextualSpacing/>
        <w:jc w:val="both"/>
        <w:rPr>
          <w:rFonts w:ascii="Trebuchet MS" w:hAnsi="Trebuchet MS"/>
          <w:szCs w:val="24"/>
        </w:rPr>
      </w:pPr>
      <w:r>
        <w:rPr>
          <w:rFonts w:ascii="Trebuchet MS" w:hAnsi="Trebuchet MS"/>
          <w:szCs w:val="24"/>
        </w:rPr>
        <w:t xml:space="preserve">Ce dispositif </w:t>
      </w:r>
      <w:r w:rsidRPr="00DE234D">
        <w:rPr>
          <w:rFonts w:ascii="Trebuchet MS" w:hAnsi="Trebuchet MS"/>
          <w:szCs w:val="24"/>
        </w:rPr>
        <w:t>a permis d’une part, de réaliser pour la première fois le couplage de l’Enquête Démographique et de Santé (EDS) et l’Enquête Modulaire Intégrée sur les Conditions de Vie des Ménages (EMICoV) et d’autre part, de renforcer les capacités de l’Institut dans la conduite d’enquêtes avec l’approche CAPI. Depuis lors, l’Institut a systématisé cette pratique dans la majorité de ces opérations de collecte.</w:t>
      </w:r>
    </w:p>
    <w:p w:rsidR="00DA52F3" w:rsidRDefault="00DA52F3" w:rsidP="00DA52F3">
      <w:pPr>
        <w:spacing w:line="276" w:lineRule="auto"/>
        <w:contextualSpacing/>
        <w:jc w:val="both"/>
        <w:rPr>
          <w:rFonts w:ascii="Trebuchet MS" w:hAnsi="Trebuchet MS"/>
          <w:szCs w:val="24"/>
        </w:rPr>
      </w:pPr>
    </w:p>
    <w:p w:rsidR="00DA52F3" w:rsidRDefault="00DA52F3" w:rsidP="00DA52F3">
      <w:pPr>
        <w:spacing w:line="276" w:lineRule="auto"/>
        <w:contextualSpacing/>
        <w:jc w:val="both"/>
        <w:rPr>
          <w:rFonts w:ascii="Trebuchet MS" w:hAnsi="Trebuchet MS"/>
          <w:szCs w:val="24"/>
        </w:rPr>
      </w:pPr>
      <w:r>
        <w:rPr>
          <w:rFonts w:ascii="Trebuchet MS" w:hAnsi="Trebuchet MS"/>
          <w:szCs w:val="24"/>
        </w:rPr>
        <w:t xml:space="preserve">Depuis le début de l’année 2014, </w:t>
      </w:r>
      <w:r w:rsidR="00A129DC">
        <w:rPr>
          <w:rFonts w:ascii="Trebuchet MS" w:hAnsi="Trebuchet MS"/>
          <w:szCs w:val="24"/>
        </w:rPr>
        <w:t xml:space="preserve">les travaux préparatoires concernant </w:t>
      </w:r>
      <w:r w:rsidR="00A129DC" w:rsidRPr="00A129DC">
        <w:rPr>
          <w:rFonts w:ascii="Trebuchet MS" w:hAnsi="Trebuchet MS"/>
          <w:szCs w:val="24"/>
        </w:rPr>
        <w:t>l’échantillonnage de 920 ZD, suivi de la cartographie/énumération et de la saisie de la liste des ménages et de l’actualisation des outils de collecte avec tous les acteurs et les partenaires</w:t>
      </w:r>
      <w:r w:rsidR="00A129DC">
        <w:rPr>
          <w:rFonts w:ascii="Trebuchet MS" w:hAnsi="Trebuchet MS"/>
          <w:szCs w:val="24"/>
        </w:rPr>
        <w:t xml:space="preserve"> sont finalisés. L</w:t>
      </w:r>
      <w:r w:rsidR="00A129DC" w:rsidRPr="00A129DC">
        <w:rPr>
          <w:rFonts w:ascii="Trebuchet MS" w:hAnsi="Trebuchet MS"/>
          <w:szCs w:val="24"/>
        </w:rPr>
        <w:t xml:space="preserve">es outils de collecte sont disponibles pour l’impression dans le cadre du démarrage de la formation des agents enquêteurs. </w:t>
      </w:r>
      <w:r w:rsidR="00A129DC">
        <w:rPr>
          <w:rFonts w:ascii="Trebuchet MS" w:hAnsi="Trebuchet MS"/>
          <w:szCs w:val="24"/>
        </w:rPr>
        <w:t xml:space="preserve"> </w:t>
      </w:r>
    </w:p>
    <w:p w:rsidR="00927785" w:rsidRPr="008805A6" w:rsidRDefault="00927785" w:rsidP="00BF6C63">
      <w:pPr>
        <w:spacing w:line="276" w:lineRule="auto"/>
        <w:contextualSpacing/>
        <w:jc w:val="both"/>
        <w:rPr>
          <w:rFonts w:ascii="Trebuchet MS" w:hAnsi="Trebuchet MS"/>
          <w:szCs w:val="24"/>
        </w:rPr>
      </w:pP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6" w:name="_Toc399931865"/>
      <w:r w:rsidRPr="008805A6">
        <w:rPr>
          <w:rFonts w:ascii="Trebuchet MS" w:hAnsi="Trebuchet MS"/>
          <w:sz w:val="24"/>
          <w:szCs w:val="24"/>
        </w:rPr>
        <w:t>Programmes liés et autres activités des bailleurs de fonds</w:t>
      </w:r>
      <w:bookmarkEnd w:id="6"/>
    </w:p>
    <w:p w:rsidR="00455E6A" w:rsidRDefault="00455E6A" w:rsidP="00455E6A">
      <w:pPr>
        <w:spacing w:line="276" w:lineRule="auto"/>
        <w:contextualSpacing/>
        <w:jc w:val="both"/>
        <w:rPr>
          <w:rFonts w:ascii="Trebuchet MS" w:hAnsi="Trebuchet MS"/>
          <w:szCs w:val="24"/>
        </w:rPr>
      </w:pPr>
      <w:r>
        <w:rPr>
          <w:rFonts w:ascii="Trebuchet MS" w:hAnsi="Trebuchet MS"/>
          <w:szCs w:val="24"/>
        </w:rPr>
        <w:t>Dans le cadre du rendez-vous des OMD, le souci est d’</w:t>
      </w:r>
      <w:r w:rsidR="00B06B53" w:rsidRPr="00DF7DC1">
        <w:rPr>
          <w:rFonts w:ascii="Trebuchet MS" w:hAnsi="Trebuchet MS"/>
          <w:szCs w:val="24"/>
        </w:rPr>
        <w:t>aid</w:t>
      </w:r>
      <w:r>
        <w:rPr>
          <w:rFonts w:ascii="Trebuchet MS" w:hAnsi="Trebuchet MS"/>
          <w:szCs w:val="24"/>
        </w:rPr>
        <w:t>er</w:t>
      </w:r>
      <w:r w:rsidR="00B06B53" w:rsidRPr="00DF7DC1">
        <w:rPr>
          <w:rFonts w:ascii="Trebuchet MS" w:hAnsi="Trebuchet MS"/>
          <w:szCs w:val="24"/>
        </w:rPr>
        <w:t xml:space="preserve"> les états à </w:t>
      </w:r>
      <w:r w:rsidR="00B06B53">
        <w:rPr>
          <w:rFonts w:ascii="Trebuchet MS" w:hAnsi="Trebuchet MS"/>
          <w:szCs w:val="24"/>
        </w:rPr>
        <w:t xml:space="preserve">mettre </w:t>
      </w:r>
      <w:r>
        <w:rPr>
          <w:rFonts w:ascii="Trebuchet MS" w:hAnsi="Trebuchet MS"/>
          <w:szCs w:val="24"/>
        </w:rPr>
        <w:t xml:space="preserve">à disposition les indicateurs non seulement pour le suivi et l’évaluation des projets et programmes et pour les besoins de comparabilité au niveau international. Cet projet s’inscrit dans le programme et politique du Bénin et des Partenaires Techniques et Financiers  comme </w:t>
      </w:r>
      <w:r w:rsidR="00286587">
        <w:rPr>
          <w:rFonts w:ascii="Trebuchet MS" w:hAnsi="Trebuchet MS"/>
          <w:szCs w:val="24"/>
        </w:rPr>
        <w:t xml:space="preserve"> </w:t>
      </w:r>
      <w:r w:rsidRPr="00DE234D">
        <w:rPr>
          <w:rFonts w:ascii="Trebuchet MS" w:hAnsi="Trebuchet MS"/>
          <w:szCs w:val="24"/>
        </w:rPr>
        <w:t>le Mill</w:t>
      </w:r>
      <w:r>
        <w:rPr>
          <w:rFonts w:ascii="Trebuchet MS" w:hAnsi="Trebuchet MS"/>
          <w:szCs w:val="24"/>
        </w:rPr>
        <w:t xml:space="preserve">enium Challenge Account – Bénin, Union Européenne, le PNUD, la Banque Mondiale, la GIZ. </w:t>
      </w:r>
    </w:p>
    <w:p w:rsidR="00455E6A" w:rsidRDefault="00455E6A" w:rsidP="00B06B53">
      <w:pPr>
        <w:spacing w:line="276" w:lineRule="auto"/>
        <w:contextualSpacing/>
        <w:jc w:val="both"/>
        <w:rPr>
          <w:rFonts w:ascii="Trebuchet MS" w:hAnsi="Trebuchet MS"/>
          <w:szCs w:val="24"/>
        </w:rPr>
      </w:pPr>
    </w:p>
    <w:p w:rsidR="00B06B53" w:rsidRPr="008805A6" w:rsidRDefault="00B06B53" w:rsidP="00B06B53">
      <w:pPr>
        <w:spacing w:line="276" w:lineRule="auto"/>
        <w:contextualSpacing/>
        <w:jc w:val="both"/>
        <w:rPr>
          <w:rFonts w:ascii="Trebuchet MS" w:hAnsi="Trebuchet MS"/>
          <w:szCs w:val="24"/>
        </w:rPr>
      </w:pPr>
      <w:r w:rsidRPr="00DF7DC1">
        <w:rPr>
          <w:rFonts w:ascii="Trebuchet MS" w:hAnsi="Trebuchet MS"/>
          <w:szCs w:val="24"/>
        </w:rPr>
        <w:t xml:space="preserve">Les activités prévues pour la </w:t>
      </w:r>
      <w:r w:rsidR="0073357A">
        <w:rPr>
          <w:rFonts w:ascii="Trebuchet MS" w:hAnsi="Trebuchet MS"/>
          <w:szCs w:val="24"/>
        </w:rPr>
        <w:t xml:space="preserve">mise à disposition des divers indicateurs </w:t>
      </w:r>
      <w:r w:rsidRPr="00DF7DC1">
        <w:rPr>
          <w:rFonts w:ascii="Trebuchet MS" w:hAnsi="Trebuchet MS"/>
          <w:szCs w:val="24"/>
        </w:rPr>
        <w:t>sont définies à partir de la méthodologie proposée par AFRISTAT</w:t>
      </w:r>
      <w:r w:rsidR="0073357A">
        <w:rPr>
          <w:rFonts w:ascii="Trebuchet MS" w:hAnsi="Trebuchet MS"/>
          <w:szCs w:val="24"/>
        </w:rPr>
        <w:t xml:space="preserve"> et contextualisé en tenant compte des réalités et des besoins des sectorielles</w:t>
      </w:r>
      <w:r w:rsidRPr="00DF7DC1">
        <w:rPr>
          <w:rFonts w:ascii="Trebuchet MS" w:hAnsi="Trebuchet MS"/>
          <w:szCs w:val="24"/>
        </w:rPr>
        <w:t>.</w:t>
      </w:r>
    </w:p>
    <w:p w:rsidR="003127D9" w:rsidRPr="008805A6" w:rsidRDefault="003127D9" w:rsidP="0052637A">
      <w:pPr>
        <w:spacing w:line="276" w:lineRule="auto"/>
        <w:contextualSpacing/>
        <w:jc w:val="both"/>
        <w:rPr>
          <w:rFonts w:ascii="Trebuchet MS" w:hAnsi="Trebuchet MS"/>
          <w:szCs w:val="24"/>
        </w:rPr>
      </w:pPr>
    </w:p>
    <w:p w:rsidR="00B1411B" w:rsidRPr="008805A6" w:rsidRDefault="00B1411B" w:rsidP="00276965">
      <w:pPr>
        <w:pStyle w:val="Titre1"/>
      </w:pPr>
      <w:bookmarkStart w:id="7" w:name="_Toc399931866"/>
      <w:r w:rsidRPr="008805A6">
        <w:t>OBJECTIFS</w:t>
      </w:r>
      <w:r w:rsidR="000B4F8A" w:rsidRPr="008805A6">
        <w:t xml:space="preserve"> </w:t>
      </w:r>
      <w:r w:rsidRPr="008805A6">
        <w:t>ET RÉSULTATS ESCOMPTÉS</w:t>
      </w:r>
      <w:bookmarkEnd w:id="7"/>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8" w:name="_Toc399931867"/>
      <w:r w:rsidRPr="008805A6">
        <w:rPr>
          <w:rFonts w:ascii="Trebuchet MS" w:hAnsi="Trebuchet MS"/>
          <w:sz w:val="24"/>
          <w:szCs w:val="24"/>
        </w:rPr>
        <w:t>Objectif généra</w:t>
      </w:r>
      <w:r w:rsidR="001434CE" w:rsidRPr="008805A6">
        <w:rPr>
          <w:rFonts w:ascii="Trebuchet MS" w:hAnsi="Trebuchet MS"/>
          <w:sz w:val="24"/>
          <w:szCs w:val="24"/>
        </w:rPr>
        <w:t>l</w:t>
      </w:r>
      <w:bookmarkEnd w:id="8"/>
    </w:p>
    <w:p w:rsidR="009C03E1" w:rsidRDefault="00B03489" w:rsidP="009C03E1">
      <w:pPr>
        <w:pStyle w:val="Corpsdetexte"/>
        <w:spacing w:line="276" w:lineRule="auto"/>
        <w:rPr>
          <w:rFonts w:ascii="Trebuchet MS" w:hAnsi="Trebuchet MS"/>
          <w:sz w:val="24"/>
          <w:szCs w:val="24"/>
        </w:rPr>
      </w:pPr>
      <w:r w:rsidRPr="00B03489">
        <w:rPr>
          <w:rFonts w:ascii="Trebuchet MS" w:hAnsi="Trebuchet MS"/>
          <w:sz w:val="24"/>
          <w:szCs w:val="24"/>
        </w:rPr>
        <w:t xml:space="preserve">L’objectif principal </w:t>
      </w:r>
      <w:r>
        <w:rPr>
          <w:rFonts w:ascii="Trebuchet MS" w:hAnsi="Trebuchet MS"/>
          <w:sz w:val="24"/>
          <w:szCs w:val="24"/>
        </w:rPr>
        <w:t xml:space="preserve">de ce projet </w:t>
      </w:r>
      <w:r w:rsidRPr="00B03489">
        <w:rPr>
          <w:rFonts w:ascii="Trebuchet MS" w:hAnsi="Trebuchet MS"/>
          <w:sz w:val="24"/>
          <w:szCs w:val="24"/>
        </w:rPr>
        <w:t xml:space="preserve">est la mise à disposition des indicateurs devant servir d’orientation aux décideurs dans le cadre de l’évaluation du SCRP, des OMD et des ODD. </w:t>
      </w:r>
    </w:p>
    <w:p w:rsidR="009C03E1" w:rsidRPr="009C03E1" w:rsidRDefault="00B03489" w:rsidP="009C03E1">
      <w:pPr>
        <w:pStyle w:val="Corpsdetexte"/>
        <w:spacing w:line="276" w:lineRule="auto"/>
        <w:rPr>
          <w:rFonts w:ascii="Trebuchet MS" w:hAnsi="Trebuchet MS"/>
          <w:sz w:val="24"/>
          <w:szCs w:val="24"/>
        </w:rPr>
      </w:pPr>
      <w:r w:rsidRPr="00B03489">
        <w:rPr>
          <w:rFonts w:ascii="Trebuchet MS" w:hAnsi="Trebuchet MS"/>
          <w:sz w:val="24"/>
          <w:szCs w:val="24"/>
        </w:rPr>
        <w:lastRenderedPageBreak/>
        <w:t xml:space="preserve">De façon spécifique, il s’agit d’actualiser les indicateurs de pauvreté, du foncier, de l’emploi, de la gouvernance et démocratie. </w:t>
      </w:r>
      <w:r w:rsidR="009C03E1">
        <w:rPr>
          <w:rFonts w:ascii="Trebuchet MS" w:hAnsi="Trebuchet MS"/>
          <w:sz w:val="24"/>
          <w:szCs w:val="24"/>
        </w:rPr>
        <w:t xml:space="preserve">Aussi, il s’agit </w:t>
      </w:r>
      <w:r w:rsidR="009C03E1" w:rsidRPr="009C03E1">
        <w:rPr>
          <w:rFonts w:ascii="Trebuchet MS" w:hAnsi="Trebuchet MS"/>
          <w:sz w:val="24"/>
          <w:szCs w:val="24"/>
        </w:rPr>
        <w:t>de disposer d’indicateurs actualisés pour le suivi et l’évaluation des différents programmes pour l’année 201</w:t>
      </w:r>
      <w:r w:rsidR="009C03E1">
        <w:rPr>
          <w:rFonts w:ascii="Trebuchet MS" w:hAnsi="Trebuchet MS"/>
          <w:sz w:val="24"/>
          <w:szCs w:val="24"/>
        </w:rPr>
        <w:t>4</w:t>
      </w:r>
      <w:r w:rsidR="009C03E1" w:rsidRPr="009C03E1">
        <w:rPr>
          <w:rFonts w:ascii="Trebuchet MS" w:hAnsi="Trebuchet MS"/>
          <w:sz w:val="24"/>
          <w:szCs w:val="24"/>
        </w:rPr>
        <w:t xml:space="preserve"> à travers l’ensemble des publications réalisées (note sur la pauvreté, rapport préliminaire, document des indicateurs y compris les indicateurs des OMD et du travail décent et le rapport d’analyse). </w:t>
      </w:r>
    </w:p>
    <w:p w:rsidR="009C03E1" w:rsidRPr="009C03E1" w:rsidRDefault="009C03E1" w:rsidP="009C03E1">
      <w:pPr>
        <w:pStyle w:val="Corpsdetexte"/>
        <w:rPr>
          <w:rFonts w:ascii="Trebuchet MS" w:hAnsi="Trebuchet MS"/>
          <w:sz w:val="24"/>
          <w:szCs w:val="24"/>
        </w:rPr>
      </w:pPr>
      <w:r w:rsidRPr="009C03E1">
        <w:rPr>
          <w:rFonts w:ascii="Trebuchet MS" w:hAnsi="Trebuchet MS"/>
          <w:sz w:val="24"/>
          <w:szCs w:val="24"/>
        </w:rPr>
        <w:t>Dans le souci d’assurer le suivi des indicateurs sur les conditions de vie des ménages et de santé des populations, l’INSAE envisage organiser en 2014 l’enquête de suivi de l’Enquête Modulaire Intégrée sur les Conditions de Vie des Ménages (EMICoV-Suivi).</w:t>
      </w:r>
    </w:p>
    <w:p w:rsidR="00B1411B" w:rsidRPr="008805A6" w:rsidRDefault="00B1411B" w:rsidP="008114A6">
      <w:pPr>
        <w:spacing w:line="276" w:lineRule="auto"/>
        <w:contextualSpacing/>
        <w:jc w:val="both"/>
        <w:rPr>
          <w:rFonts w:ascii="Trebuchet MS" w:hAnsi="Trebuchet MS"/>
          <w:szCs w:val="24"/>
        </w:rPr>
      </w:pP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9" w:name="_Toc399931868"/>
      <w:r w:rsidRPr="008805A6">
        <w:rPr>
          <w:rFonts w:ascii="Trebuchet MS" w:hAnsi="Trebuchet MS"/>
          <w:sz w:val="24"/>
          <w:szCs w:val="24"/>
        </w:rPr>
        <w:t xml:space="preserve">Objectifs </w:t>
      </w:r>
      <w:r w:rsidR="009C03E1">
        <w:rPr>
          <w:rFonts w:ascii="Trebuchet MS" w:hAnsi="Trebuchet MS"/>
          <w:sz w:val="24"/>
          <w:szCs w:val="24"/>
        </w:rPr>
        <w:t>spécifiques</w:t>
      </w:r>
      <w:bookmarkEnd w:id="9"/>
    </w:p>
    <w:p w:rsidR="00295241" w:rsidRDefault="003127D9" w:rsidP="006F797A">
      <w:pPr>
        <w:contextualSpacing/>
        <w:jc w:val="both"/>
        <w:rPr>
          <w:rFonts w:ascii="Trebuchet MS" w:hAnsi="Trebuchet MS"/>
          <w:szCs w:val="24"/>
        </w:rPr>
      </w:pPr>
      <w:r w:rsidRPr="008805A6">
        <w:rPr>
          <w:rFonts w:ascii="Trebuchet MS" w:hAnsi="Trebuchet MS"/>
          <w:szCs w:val="24"/>
        </w:rPr>
        <w:t>Les o</w:t>
      </w:r>
      <w:r w:rsidR="00DD3E84" w:rsidRPr="008805A6">
        <w:rPr>
          <w:rFonts w:ascii="Trebuchet MS" w:hAnsi="Trebuchet MS"/>
          <w:szCs w:val="24"/>
        </w:rPr>
        <w:t xml:space="preserve">bjectifs spécifiques </w:t>
      </w:r>
      <w:r w:rsidR="009C03E1">
        <w:rPr>
          <w:rFonts w:ascii="Trebuchet MS" w:hAnsi="Trebuchet MS"/>
          <w:szCs w:val="24"/>
        </w:rPr>
        <w:t>de</w:t>
      </w:r>
      <w:r w:rsidR="00D65C2F">
        <w:rPr>
          <w:rFonts w:ascii="Trebuchet MS" w:hAnsi="Trebuchet MS"/>
          <w:szCs w:val="24"/>
        </w:rPr>
        <w:t xml:space="preserve"> </w:t>
      </w:r>
      <w:r w:rsidR="009C03E1" w:rsidRPr="009C03E1">
        <w:rPr>
          <w:rFonts w:ascii="Trebuchet MS" w:hAnsi="Trebuchet MS"/>
          <w:szCs w:val="24"/>
        </w:rPr>
        <w:t xml:space="preserve">l’enquête de suivi </w:t>
      </w:r>
      <w:r w:rsidR="00286587">
        <w:rPr>
          <w:rFonts w:ascii="Trebuchet MS" w:hAnsi="Trebuchet MS"/>
          <w:szCs w:val="24"/>
        </w:rPr>
        <w:t xml:space="preserve">de </w:t>
      </w:r>
      <w:r w:rsidR="009C03E1" w:rsidRPr="009C03E1">
        <w:rPr>
          <w:rFonts w:ascii="Trebuchet MS" w:hAnsi="Trebuchet MS"/>
          <w:szCs w:val="24"/>
        </w:rPr>
        <w:t>2014</w:t>
      </w:r>
      <w:r w:rsidR="00295241">
        <w:rPr>
          <w:rFonts w:ascii="Trebuchet MS" w:hAnsi="Trebuchet MS"/>
          <w:szCs w:val="24"/>
        </w:rPr>
        <w:t xml:space="preserve">, </w:t>
      </w:r>
      <w:r w:rsidR="00286587">
        <w:rPr>
          <w:rFonts w:ascii="Trebuchet MS" w:hAnsi="Trebuchet MS"/>
          <w:szCs w:val="24"/>
        </w:rPr>
        <w:t xml:space="preserve">à la veuille de </w:t>
      </w:r>
      <w:r w:rsidR="00295241" w:rsidRPr="009C03E1">
        <w:rPr>
          <w:rFonts w:ascii="Trebuchet MS" w:hAnsi="Trebuchet MS"/>
          <w:szCs w:val="24"/>
        </w:rPr>
        <w:t>l’atteinte des OMD</w:t>
      </w:r>
      <w:r w:rsidR="00286587">
        <w:rPr>
          <w:rFonts w:ascii="Trebuchet MS" w:hAnsi="Trebuchet MS"/>
          <w:szCs w:val="24"/>
        </w:rPr>
        <w:t xml:space="preserve"> et ODD</w:t>
      </w:r>
      <w:r w:rsidR="00295241" w:rsidRPr="009C03E1">
        <w:rPr>
          <w:rFonts w:ascii="Trebuchet MS" w:hAnsi="Trebuchet MS"/>
          <w:szCs w:val="24"/>
        </w:rPr>
        <w:t>,</w:t>
      </w:r>
      <w:r w:rsidR="00295241">
        <w:rPr>
          <w:rFonts w:ascii="Trebuchet MS" w:hAnsi="Trebuchet MS"/>
          <w:szCs w:val="24"/>
        </w:rPr>
        <w:t xml:space="preserve"> </w:t>
      </w:r>
      <w:r w:rsidR="00DD3E84" w:rsidRPr="008805A6">
        <w:rPr>
          <w:rFonts w:ascii="Trebuchet MS" w:hAnsi="Trebuchet MS"/>
          <w:szCs w:val="24"/>
        </w:rPr>
        <w:t>sont d</w:t>
      </w:r>
      <w:r w:rsidR="00F92EAA">
        <w:rPr>
          <w:rFonts w:ascii="Trebuchet MS" w:hAnsi="Trebuchet MS"/>
          <w:szCs w:val="24"/>
        </w:rPr>
        <w:t>e</w:t>
      </w:r>
      <w:r w:rsidR="00295241">
        <w:rPr>
          <w:rFonts w:ascii="Trebuchet MS" w:hAnsi="Trebuchet MS"/>
          <w:szCs w:val="24"/>
        </w:rPr>
        <w:t xml:space="preserve"> mettre à disposition les indicateurs pour </w:t>
      </w:r>
      <w:r w:rsidR="009C03E1" w:rsidRPr="009C03E1">
        <w:rPr>
          <w:rFonts w:ascii="Trebuchet MS" w:hAnsi="Trebuchet MS"/>
          <w:szCs w:val="24"/>
        </w:rPr>
        <w:t>l’évaluation et le suivi des programmes dans les domaines liés</w:t>
      </w:r>
      <w:r w:rsidR="00295241">
        <w:rPr>
          <w:rFonts w:ascii="Trebuchet MS" w:hAnsi="Trebuchet MS"/>
          <w:szCs w:val="24"/>
        </w:rPr>
        <w:t> :</w:t>
      </w:r>
    </w:p>
    <w:p w:rsidR="00295241" w:rsidRDefault="00295241" w:rsidP="006F797A">
      <w:pPr>
        <w:contextualSpacing/>
        <w:jc w:val="both"/>
        <w:rPr>
          <w:rFonts w:ascii="Trebuchet MS" w:hAnsi="Trebuchet MS"/>
          <w:szCs w:val="24"/>
        </w:rPr>
      </w:pPr>
    </w:p>
    <w:p w:rsidR="00295241" w:rsidRDefault="009C03E1" w:rsidP="006F797A">
      <w:pPr>
        <w:pStyle w:val="Paragraphedeliste"/>
        <w:numPr>
          <w:ilvl w:val="0"/>
          <w:numId w:val="40"/>
        </w:numPr>
        <w:spacing w:after="0" w:line="240" w:lineRule="auto"/>
        <w:jc w:val="both"/>
        <w:rPr>
          <w:rFonts w:ascii="Trebuchet MS" w:eastAsia="Times New Roman" w:hAnsi="Trebuchet MS" w:cs="Times New Roman"/>
          <w:sz w:val="24"/>
          <w:szCs w:val="24"/>
          <w:lang w:eastAsia="en-GB"/>
        </w:rPr>
      </w:pPr>
      <w:r w:rsidRPr="00295241">
        <w:rPr>
          <w:rFonts w:ascii="Trebuchet MS" w:eastAsia="Times New Roman" w:hAnsi="Trebuchet MS" w:cs="Times New Roman"/>
          <w:sz w:val="24"/>
          <w:szCs w:val="24"/>
          <w:lang w:eastAsia="en-GB"/>
        </w:rPr>
        <w:t>aux conditions de vie des ménages, notamment ceux relatifs à la pauvreté</w:t>
      </w:r>
      <w:r w:rsidR="00295241">
        <w:rPr>
          <w:rFonts w:ascii="Trebuchet MS" w:eastAsia="Times New Roman" w:hAnsi="Trebuchet MS" w:cs="Times New Roman"/>
          <w:sz w:val="24"/>
          <w:szCs w:val="24"/>
          <w:lang w:eastAsia="en-GB"/>
        </w:rPr>
        <w:t xml:space="preserve"> (financière, non foncière et subjective)</w:t>
      </w:r>
      <w:r w:rsidRPr="00295241">
        <w:rPr>
          <w:rFonts w:ascii="Trebuchet MS" w:eastAsia="Times New Roman" w:hAnsi="Trebuchet MS" w:cs="Times New Roman"/>
          <w:sz w:val="24"/>
          <w:szCs w:val="24"/>
          <w:lang w:eastAsia="en-GB"/>
        </w:rPr>
        <w:t xml:space="preserve">, </w:t>
      </w:r>
    </w:p>
    <w:p w:rsidR="00295241" w:rsidRDefault="009C03E1" w:rsidP="006F797A">
      <w:pPr>
        <w:pStyle w:val="Paragraphedeliste"/>
        <w:numPr>
          <w:ilvl w:val="0"/>
          <w:numId w:val="40"/>
        </w:numPr>
        <w:spacing w:after="0" w:line="240" w:lineRule="auto"/>
        <w:jc w:val="both"/>
        <w:rPr>
          <w:rFonts w:ascii="Trebuchet MS" w:eastAsia="Times New Roman" w:hAnsi="Trebuchet MS" w:cs="Times New Roman"/>
          <w:sz w:val="24"/>
          <w:szCs w:val="24"/>
          <w:lang w:eastAsia="en-GB"/>
        </w:rPr>
      </w:pPr>
      <w:r w:rsidRPr="00295241">
        <w:rPr>
          <w:rFonts w:ascii="Trebuchet MS" w:eastAsia="Times New Roman" w:hAnsi="Trebuchet MS" w:cs="Times New Roman"/>
          <w:sz w:val="24"/>
          <w:szCs w:val="24"/>
          <w:lang w:eastAsia="en-GB"/>
        </w:rPr>
        <w:t>à l’emploi</w:t>
      </w:r>
      <w:r w:rsidR="00295241" w:rsidRPr="00295241">
        <w:rPr>
          <w:rFonts w:ascii="Trebuchet MS" w:eastAsia="Times New Roman" w:hAnsi="Trebuchet MS" w:cs="Times New Roman"/>
          <w:sz w:val="24"/>
          <w:szCs w:val="24"/>
          <w:lang w:eastAsia="en-GB"/>
        </w:rPr>
        <w:t xml:space="preserve"> et au </w:t>
      </w:r>
      <w:r w:rsidRPr="00295241">
        <w:rPr>
          <w:rFonts w:ascii="Trebuchet MS" w:eastAsia="Times New Roman" w:hAnsi="Trebuchet MS" w:cs="Times New Roman"/>
          <w:sz w:val="24"/>
          <w:szCs w:val="24"/>
          <w:lang w:eastAsia="en-GB"/>
        </w:rPr>
        <w:t xml:space="preserve">chômage, </w:t>
      </w:r>
    </w:p>
    <w:p w:rsidR="00295241" w:rsidRDefault="00295241" w:rsidP="00295241">
      <w:pPr>
        <w:pStyle w:val="Paragraphedeliste"/>
        <w:numPr>
          <w:ilvl w:val="0"/>
          <w:numId w:val="40"/>
        </w:numPr>
        <w:jc w:val="both"/>
        <w:rPr>
          <w:rFonts w:ascii="Trebuchet MS" w:eastAsia="Times New Roman" w:hAnsi="Trebuchet MS" w:cs="Times New Roman"/>
          <w:sz w:val="24"/>
          <w:szCs w:val="24"/>
          <w:lang w:eastAsia="en-GB"/>
        </w:rPr>
      </w:pPr>
      <w:r>
        <w:rPr>
          <w:rFonts w:ascii="Trebuchet MS" w:eastAsia="Times New Roman" w:hAnsi="Trebuchet MS" w:cs="Times New Roman"/>
          <w:sz w:val="24"/>
          <w:szCs w:val="24"/>
          <w:lang w:eastAsia="en-GB"/>
        </w:rPr>
        <w:t>à l’emploi du temps,</w:t>
      </w:r>
    </w:p>
    <w:p w:rsidR="00837720" w:rsidRDefault="00837720" w:rsidP="00295241">
      <w:pPr>
        <w:pStyle w:val="Paragraphedeliste"/>
        <w:numPr>
          <w:ilvl w:val="0"/>
          <w:numId w:val="40"/>
        </w:numPr>
        <w:jc w:val="both"/>
        <w:rPr>
          <w:rFonts w:ascii="Trebuchet MS" w:eastAsia="Times New Roman" w:hAnsi="Trebuchet MS" w:cs="Times New Roman"/>
          <w:sz w:val="24"/>
          <w:szCs w:val="24"/>
          <w:lang w:eastAsia="en-GB"/>
        </w:rPr>
      </w:pPr>
      <w:r>
        <w:rPr>
          <w:rFonts w:ascii="Trebuchet MS" w:eastAsia="Times New Roman" w:hAnsi="Trebuchet MS" w:cs="Times New Roman"/>
          <w:sz w:val="24"/>
          <w:szCs w:val="24"/>
          <w:lang w:eastAsia="en-GB"/>
        </w:rPr>
        <w:t>le travail des enfants,</w:t>
      </w:r>
    </w:p>
    <w:p w:rsidR="00295241" w:rsidRPr="00295241" w:rsidRDefault="00295241" w:rsidP="00295241">
      <w:pPr>
        <w:pStyle w:val="Paragraphedeliste"/>
        <w:numPr>
          <w:ilvl w:val="0"/>
          <w:numId w:val="40"/>
        </w:numPr>
        <w:jc w:val="both"/>
        <w:rPr>
          <w:rFonts w:ascii="Trebuchet MS" w:eastAsia="Times New Roman" w:hAnsi="Trebuchet MS" w:cs="Times New Roman"/>
          <w:sz w:val="24"/>
          <w:szCs w:val="24"/>
          <w:lang w:eastAsia="en-GB"/>
        </w:rPr>
      </w:pPr>
      <w:r>
        <w:rPr>
          <w:rFonts w:ascii="Trebuchet MS" w:eastAsia="Times New Roman" w:hAnsi="Trebuchet MS" w:cs="Times New Roman"/>
          <w:sz w:val="24"/>
          <w:szCs w:val="24"/>
          <w:lang w:eastAsia="en-GB"/>
        </w:rPr>
        <w:t>au travail décent,</w:t>
      </w:r>
    </w:p>
    <w:p w:rsidR="00295241" w:rsidRDefault="009C03E1" w:rsidP="00295241">
      <w:pPr>
        <w:pStyle w:val="Paragraphedeliste"/>
        <w:numPr>
          <w:ilvl w:val="0"/>
          <w:numId w:val="40"/>
        </w:numPr>
        <w:jc w:val="both"/>
        <w:rPr>
          <w:rFonts w:ascii="Trebuchet MS" w:eastAsia="Times New Roman" w:hAnsi="Trebuchet MS" w:cs="Times New Roman"/>
          <w:sz w:val="24"/>
          <w:szCs w:val="24"/>
          <w:lang w:eastAsia="en-GB"/>
        </w:rPr>
      </w:pPr>
      <w:r w:rsidRPr="00295241">
        <w:rPr>
          <w:rFonts w:ascii="Trebuchet MS" w:eastAsia="Times New Roman" w:hAnsi="Trebuchet MS" w:cs="Times New Roman"/>
          <w:sz w:val="24"/>
          <w:szCs w:val="24"/>
          <w:lang w:eastAsia="en-GB"/>
        </w:rPr>
        <w:t>à l’accès aux crédits</w:t>
      </w:r>
      <w:r w:rsidR="00295241">
        <w:rPr>
          <w:rFonts w:ascii="Trebuchet MS" w:eastAsia="Times New Roman" w:hAnsi="Trebuchet MS" w:cs="Times New Roman"/>
          <w:sz w:val="24"/>
          <w:szCs w:val="24"/>
          <w:lang w:eastAsia="en-GB"/>
        </w:rPr>
        <w:t>,</w:t>
      </w:r>
    </w:p>
    <w:p w:rsidR="00295241" w:rsidRPr="00295241" w:rsidRDefault="009C03E1" w:rsidP="00295241">
      <w:pPr>
        <w:pStyle w:val="Paragraphedeliste"/>
        <w:numPr>
          <w:ilvl w:val="0"/>
          <w:numId w:val="40"/>
        </w:numPr>
        <w:jc w:val="both"/>
        <w:rPr>
          <w:rFonts w:ascii="Trebuchet MS" w:eastAsia="Times New Roman" w:hAnsi="Trebuchet MS" w:cs="Times New Roman"/>
          <w:sz w:val="24"/>
          <w:szCs w:val="24"/>
          <w:lang w:eastAsia="en-GB"/>
        </w:rPr>
      </w:pPr>
      <w:r w:rsidRPr="00295241">
        <w:rPr>
          <w:rFonts w:ascii="Trebuchet MS" w:eastAsia="Times New Roman" w:hAnsi="Trebuchet MS" w:cs="Times New Roman"/>
          <w:sz w:val="24"/>
          <w:szCs w:val="24"/>
          <w:lang w:eastAsia="en-GB"/>
        </w:rPr>
        <w:t>aux questions foncières</w:t>
      </w:r>
      <w:r w:rsidR="00295241">
        <w:rPr>
          <w:rFonts w:ascii="Trebuchet MS" w:eastAsia="Times New Roman" w:hAnsi="Trebuchet MS" w:cs="Times New Roman"/>
          <w:sz w:val="24"/>
          <w:szCs w:val="24"/>
          <w:lang w:eastAsia="en-GB"/>
        </w:rPr>
        <w:t>,</w:t>
      </w:r>
    </w:p>
    <w:p w:rsidR="00295241" w:rsidRDefault="00295241" w:rsidP="00295241">
      <w:pPr>
        <w:pStyle w:val="Paragraphedeliste"/>
        <w:numPr>
          <w:ilvl w:val="0"/>
          <w:numId w:val="40"/>
        </w:numPr>
        <w:jc w:val="both"/>
        <w:rPr>
          <w:rFonts w:ascii="Trebuchet MS" w:eastAsia="Times New Roman" w:hAnsi="Trebuchet MS" w:cs="Times New Roman"/>
          <w:sz w:val="24"/>
          <w:szCs w:val="24"/>
          <w:lang w:eastAsia="en-GB"/>
        </w:rPr>
      </w:pPr>
      <w:r>
        <w:rPr>
          <w:rFonts w:ascii="Trebuchet MS" w:eastAsia="Times New Roman" w:hAnsi="Trebuchet MS" w:cs="Times New Roman"/>
          <w:sz w:val="24"/>
          <w:szCs w:val="24"/>
          <w:lang w:eastAsia="en-GB"/>
        </w:rPr>
        <w:t>à la gouvernance et paix,</w:t>
      </w:r>
    </w:p>
    <w:p w:rsidR="00295241" w:rsidRDefault="00295241" w:rsidP="00295241">
      <w:pPr>
        <w:pStyle w:val="Paragraphedeliste"/>
        <w:numPr>
          <w:ilvl w:val="0"/>
          <w:numId w:val="40"/>
        </w:numPr>
        <w:jc w:val="both"/>
        <w:rPr>
          <w:rFonts w:ascii="Trebuchet MS" w:eastAsia="Times New Roman" w:hAnsi="Trebuchet MS" w:cs="Times New Roman"/>
          <w:sz w:val="24"/>
          <w:szCs w:val="24"/>
          <w:lang w:eastAsia="en-GB"/>
        </w:rPr>
      </w:pPr>
      <w:r>
        <w:rPr>
          <w:rFonts w:ascii="Trebuchet MS" w:eastAsia="Times New Roman" w:hAnsi="Trebuchet MS" w:cs="Times New Roman"/>
          <w:sz w:val="24"/>
          <w:szCs w:val="24"/>
          <w:lang w:eastAsia="en-GB"/>
        </w:rPr>
        <w:t xml:space="preserve">à la sécurité humaine. </w:t>
      </w:r>
    </w:p>
    <w:p w:rsidR="0043307D" w:rsidRPr="008805A6" w:rsidRDefault="0043307D" w:rsidP="002E5DA0">
      <w:pPr>
        <w:spacing w:line="276" w:lineRule="auto"/>
        <w:contextualSpacing/>
        <w:jc w:val="both"/>
        <w:rPr>
          <w:rFonts w:ascii="Trebuchet MS" w:hAnsi="Trebuchet MS"/>
          <w:szCs w:val="24"/>
        </w:rPr>
      </w:pP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10" w:name="_Toc399931869"/>
      <w:r w:rsidRPr="008805A6">
        <w:rPr>
          <w:rFonts w:ascii="Trebuchet MS" w:hAnsi="Trebuchet MS"/>
          <w:sz w:val="24"/>
          <w:szCs w:val="24"/>
        </w:rPr>
        <w:t xml:space="preserve">Résultats à atteindre par le </w:t>
      </w:r>
      <w:r w:rsidR="0090755C" w:rsidRPr="008805A6">
        <w:rPr>
          <w:rFonts w:ascii="Trebuchet MS" w:hAnsi="Trebuchet MS"/>
          <w:sz w:val="24"/>
          <w:szCs w:val="24"/>
        </w:rPr>
        <w:t>contractant</w:t>
      </w:r>
      <w:r w:rsidR="00286587">
        <w:rPr>
          <w:rFonts w:ascii="Trebuchet MS" w:hAnsi="Trebuchet MS"/>
          <w:sz w:val="24"/>
          <w:szCs w:val="24"/>
        </w:rPr>
        <w:t xml:space="preserve"> : </w:t>
      </w:r>
      <w:r w:rsidR="00726918">
        <w:rPr>
          <w:rFonts w:ascii="Trebuchet MS" w:hAnsi="Trebuchet MS"/>
          <w:sz w:val="24"/>
          <w:szCs w:val="24"/>
        </w:rPr>
        <w:t>INSAE</w:t>
      </w:r>
      <w:bookmarkEnd w:id="10"/>
    </w:p>
    <w:p w:rsidR="003127D9" w:rsidRPr="008805A6" w:rsidRDefault="00190BD0" w:rsidP="008114A6">
      <w:pPr>
        <w:spacing w:line="276" w:lineRule="auto"/>
        <w:contextualSpacing/>
        <w:jc w:val="both"/>
        <w:rPr>
          <w:rFonts w:ascii="Trebuchet MS" w:hAnsi="Trebuchet MS"/>
          <w:szCs w:val="24"/>
        </w:rPr>
      </w:pPr>
      <w:r w:rsidRPr="008805A6">
        <w:rPr>
          <w:rFonts w:ascii="Trebuchet MS" w:hAnsi="Trebuchet MS"/>
          <w:szCs w:val="24"/>
        </w:rPr>
        <w:t>Les résultats attendus</w:t>
      </w:r>
      <w:r w:rsidR="00654270">
        <w:rPr>
          <w:rFonts w:ascii="Trebuchet MS" w:hAnsi="Trebuchet MS"/>
          <w:szCs w:val="24"/>
        </w:rPr>
        <w:t xml:space="preserve"> </w:t>
      </w:r>
      <w:r w:rsidR="002E324D">
        <w:rPr>
          <w:rFonts w:ascii="Trebuchet MS" w:hAnsi="Trebuchet MS"/>
          <w:szCs w:val="24"/>
        </w:rPr>
        <w:t xml:space="preserve">du </w:t>
      </w:r>
      <w:r w:rsidR="002E324D" w:rsidRPr="00837720">
        <w:rPr>
          <w:rFonts w:ascii="Trebuchet MS" w:hAnsi="Trebuchet MS"/>
          <w:szCs w:val="24"/>
        </w:rPr>
        <w:t>projet</w:t>
      </w:r>
      <w:r w:rsidR="00A33904" w:rsidRPr="00837720">
        <w:rPr>
          <w:rFonts w:ascii="Trebuchet MS" w:hAnsi="Trebuchet MS"/>
          <w:szCs w:val="24"/>
        </w:rPr>
        <w:t xml:space="preserve"> </w:t>
      </w:r>
      <w:r w:rsidR="00837720" w:rsidRPr="00837720">
        <w:rPr>
          <w:rFonts w:ascii="Trebuchet MS" w:hAnsi="Trebuchet MS"/>
          <w:szCs w:val="24"/>
        </w:rPr>
        <w:t xml:space="preserve">de la collecte des données de l’EMICoV-2014 </w:t>
      </w:r>
      <w:r w:rsidR="00654270" w:rsidRPr="00837720">
        <w:rPr>
          <w:rFonts w:ascii="Trebuchet MS" w:hAnsi="Trebuchet MS"/>
          <w:szCs w:val="24"/>
        </w:rPr>
        <w:t>se présentent comme suit</w:t>
      </w:r>
      <w:r w:rsidRPr="00837720">
        <w:rPr>
          <w:rFonts w:ascii="Trebuchet MS" w:hAnsi="Trebuchet MS"/>
          <w:szCs w:val="24"/>
        </w:rPr>
        <w:t> :</w:t>
      </w:r>
    </w:p>
    <w:p w:rsidR="00837720" w:rsidRPr="00286587" w:rsidRDefault="00837720" w:rsidP="00630A73">
      <w:pPr>
        <w:pStyle w:val="Paragraphedeliste"/>
        <w:numPr>
          <w:ilvl w:val="0"/>
          <w:numId w:val="23"/>
        </w:numPr>
        <w:jc w:val="both"/>
        <w:rPr>
          <w:rFonts w:ascii="Trebuchet MS" w:hAnsi="Trebuchet MS"/>
          <w:sz w:val="24"/>
          <w:szCs w:val="24"/>
        </w:rPr>
      </w:pPr>
      <w:r w:rsidRPr="00286587">
        <w:rPr>
          <w:rFonts w:ascii="Trebuchet MS" w:hAnsi="Trebuchet MS"/>
          <w:sz w:val="24"/>
          <w:szCs w:val="24"/>
        </w:rPr>
        <w:t>Finaliser les outils de collecte des données</w:t>
      </w:r>
      <w:r w:rsidR="00286587" w:rsidRPr="00286587">
        <w:rPr>
          <w:rFonts w:ascii="Trebuchet MS" w:hAnsi="Trebuchet MS"/>
          <w:sz w:val="24"/>
          <w:szCs w:val="24"/>
        </w:rPr>
        <w:t xml:space="preserve"> pour </w:t>
      </w:r>
      <w:r w:rsidR="00286587">
        <w:rPr>
          <w:rFonts w:ascii="Trebuchet MS" w:hAnsi="Trebuchet MS"/>
          <w:sz w:val="24"/>
          <w:szCs w:val="24"/>
        </w:rPr>
        <w:t xml:space="preserve">a mise à </w:t>
      </w:r>
      <w:r w:rsidRPr="00286587">
        <w:rPr>
          <w:rFonts w:ascii="Trebuchet MS" w:hAnsi="Trebuchet MS"/>
          <w:sz w:val="24"/>
          <w:szCs w:val="24"/>
        </w:rPr>
        <w:t xml:space="preserve">disposition </w:t>
      </w:r>
      <w:r w:rsidR="00286587">
        <w:rPr>
          <w:rFonts w:ascii="Trebuchet MS" w:hAnsi="Trebuchet MS"/>
          <w:sz w:val="24"/>
          <w:szCs w:val="24"/>
        </w:rPr>
        <w:t xml:space="preserve">dans le cadre de </w:t>
      </w:r>
      <w:r w:rsidRPr="00286587">
        <w:rPr>
          <w:rFonts w:ascii="Trebuchet MS" w:hAnsi="Trebuchet MS"/>
          <w:sz w:val="24"/>
          <w:szCs w:val="24"/>
        </w:rPr>
        <w:t xml:space="preserve">l’impression </w:t>
      </w:r>
      <w:r w:rsidR="00286587">
        <w:rPr>
          <w:rFonts w:ascii="Trebuchet MS" w:hAnsi="Trebuchet MS"/>
          <w:sz w:val="24"/>
          <w:szCs w:val="24"/>
        </w:rPr>
        <w:t>devant servir à</w:t>
      </w:r>
      <w:r w:rsidRPr="00286587">
        <w:rPr>
          <w:rFonts w:ascii="Trebuchet MS" w:hAnsi="Trebuchet MS"/>
          <w:sz w:val="24"/>
          <w:szCs w:val="24"/>
        </w:rPr>
        <w:t xml:space="preserve"> la formation du personnel de terrain,</w:t>
      </w:r>
    </w:p>
    <w:p w:rsidR="009403E6" w:rsidRDefault="00286587" w:rsidP="00630A73">
      <w:pPr>
        <w:pStyle w:val="Paragraphedeliste"/>
        <w:numPr>
          <w:ilvl w:val="0"/>
          <w:numId w:val="23"/>
        </w:numPr>
        <w:jc w:val="both"/>
        <w:rPr>
          <w:rFonts w:ascii="Trebuchet MS" w:hAnsi="Trebuchet MS"/>
          <w:sz w:val="24"/>
          <w:szCs w:val="24"/>
        </w:rPr>
      </w:pPr>
      <w:r>
        <w:rPr>
          <w:rFonts w:ascii="Trebuchet MS" w:hAnsi="Trebuchet MS"/>
          <w:sz w:val="24"/>
          <w:szCs w:val="24"/>
        </w:rPr>
        <w:t>Des</w:t>
      </w:r>
      <w:r w:rsidR="009403E6">
        <w:rPr>
          <w:rFonts w:ascii="Trebuchet MS" w:hAnsi="Trebuchet MS"/>
          <w:sz w:val="24"/>
          <w:szCs w:val="24"/>
        </w:rPr>
        <w:t xml:space="preserve"> </w:t>
      </w:r>
      <w:r w:rsidR="00630A73">
        <w:rPr>
          <w:rFonts w:ascii="Trebuchet MS" w:hAnsi="Trebuchet MS"/>
          <w:sz w:val="24"/>
          <w:szCs w:val="24"/>
        </w:rPr>
        <w:t>équipe</w:t>
      </w:r>
      <w:r w:rsidR="009403E6">
        <w:rPr>
          <w:rFonts w:ascii="Trebuchet MS" w:hAnsi="Trebuchet MS"/>
          <w:sz w:val="24"/>
          <w:szCs w:val="24"/>
        </w:rPr>
        <w:t>s</w:t>
      </w:r>
      <w:r w:rsidR="00630A73">
        <w:rPr>
          <w:rFonts w:ascii="Trebuchet MS" w:hAnsi="Trebuchet MS"/>
          <w:sz w:val="24"/>
          <w:szCs w:val="24"/>
        </w:rPr>
        <w:t xml:space="preserve"> d’agents de collecte </w:t>
      </w:r>
      <w:r w:rsidR="009403E6">
        <w:rPr>
          <w:rFonts w:ascii="Trebuchet MS" w:hAnsi="Trebuchet MS"/>
          <w:sz w:val="24"/>
          <w:szCs w:val="24"/>
        </w:rPr>
        <w:t>des données sachant manipuler l’</w:t>
      </w:r>
      <w:r w:rsidR="00295241">
        <w:rPr>
          <w:rFonts w:ascii="Trebuchet MS" w:hAnsi="Trebuchet MS"/>
          <w:sz w:val="24"/>
          <w:szCs w:val="24"/>
        </w:rPr>
        <w:t xml:space="preserve">outil </w:t>
      </w:r>
      <w:r w:rsidR="009403E6">
        <w:rPr>
          <w:rFonts w:ascii="Trebuchet MS" w:hAnsi="Trebuchet MS"/>
          <w:sz w:val="24"/>
          <w:szCs w:val="24"/>
        </w:rPr>
        <w:t xml:space="preserve"> informatique </w:t>
      </w:r>
      <w:r w:rsidR="00630A73">
        <w:rPr>
          <w:rFonts w:ascii="Trebuchet MS" w:hAnsi="Trebuchet MS"/>
          <w:sz w:val="24"/>
          <w:szCs w:val="24"/>
        </w:rPr>
        <w:t>sont recrutés</w:t>
      </w:r>
      <w:r w:rsidR="002E324D">
        <w:rPr>
          <w:rFonts w:ascii="Trebuchet MS" w:hAnsi="Trebuchet MS"/>
          <w:sz w:val="24"/>
          <w:szCs w:val="24"/>
        </w:rPr>
        <w:t xml:space="preserve"> </w:t>
      </w:r>
      <w:r w:rsidR="00630A73">
        <w:rPr>
          <w:rFonts w:ascii="Trebuchet MS" w:hAnsi="Trebuchet MS"/>
          <w:sz w:val="24"/>
          <w:szCs w:val="24"/>
        </w:rPr>
        <w:t>pour la c</w:t>
      </w:r>
      <w:r w:rsidR="002E324D" w:rsidRPr="004854DE">
        <w:rPr>
          <w:rFonts w:ascii="Trebuchet MS" w:hAnsi="Trebuchet MS"/>
          <w:sz w:val="24"/>
          <w:szCs w:val="24"/>
        </w:rPr>
        <w:t>ollecte</w:t>
      </w:r>
      <w:r w:rsidR="002E324D">
        <w:rPr>
          <w:rFonts w:ascii="Trebuchet MS" w:hAnsi="Trebuchet MS"/>
          <w:sz w:val="24"/>
          <w:szCs w:val="24"/>
        </w:rPr>
        <w:t xml:space="preserve"> </w:t>
      </w:r>
      <w:r w:rsidR="009403E6">
        <w:rPr>
          <w:rFonts w:ascii="Trebuchet MS" w:hAnsi="Trebuchet MS"/>
          <w:sz w:val="24"/>
          <w:szCs w:val="24"/>
        </w:rPr>
        <w:t xml:space="preserve">des données accompagnée du CAPI, </w:t>
      </w:r>
    </w:p>
    <w:p w:rsidR="00295241" w:rsidRPr="00A129DC" w:rsidRDefault="00295241" w:rsidP="00295241">
      <w:pPr>
        <w:pStyle w:val="Paragraphedeliste"/>
        <w:numPr>
          <w:ilvl w:val="0"/>
          <w:numId w:val="23"/>
        </w:numPr>
        <w:jc w:val="both"/>
        <w:rPr>
          <w:rFonts w:ascii="Garamond" w:hAnsi="Garamond" w:cs="Garamond"/>
          <w:b/>
          <w:bCs/>
          <w:i/>
          <w:iCs/>
          <w:sz w:val="28"/>
          <w:szCs w:val="28"/>
        </w:rPr>
      </w:pPr>
      <w:r>
        <w:rPr>
          <w:rFonts w:ascii="Trebuchet MS" w:hAnsi="Trebuchet MS"/>
          <w:sz w:val="24"/>
          <w:szCs w:val="24"/>
        </w:rPr>
        <w:t>La formation pratique et théorique des agents est réalisée,</w:t>
      </w:r>
    </w:p>
    <w:p w:rsidR="00A129DC" w:rsidRPr="00295241" w:rsidRDefault="00A129DC" w:rsidP="00295241">
      <w:pPr>
        <w:pStyle w:val="Paragraphedeliste"/>
        <w:numPr>
          <w:ilvl w:val="0"/>
          <w:numId w:val="23"/>
        </w:numPr>
        <w:jc w:val="both"/>
        <w:rPr>
          <w:rFonts w:ascii="Garamond" w:hAnsi="Garamond" w:cs="Garamond"/>
          <w:b/>
          <w:bCs/>
          <w:i/>
          <w:iCs/>
          <w:sz w:val="28"/>
          <w:szCs w:val="28"/>
        </w:rPr>
      </w:pPr>
      <w:r>
        <w:rPr>
          <w:rFonts w:ascii="Trebuchet MS" w:hAnsi="Trebuchet MS"/>
          <w:sz w:val="24"/>
          <w:szCs w:val="24"/>
        </w:rPr>
        <w:t>La collecte des données s’est effectivement déroulée dans les 77 communes du pays,</w:t>
      </w:r>
    </w:p>
    <w:p w:rsidR="00A129DC" w:rsidRPr="00A129DC" w:rsidRDefault="00295241" w:rsidP="00295241">
      <w:pPr>
        <w:pStyle w:val="Paragraphedeliste"/>
        <w:numPr>
          <w:ilvl w:val="0"/>
          <w:numId w:val="23"/>
        </w:numPr>
        <w:jc w:val="both"/>
        <w:rPr>
          <w:rFonts w:ascii="Garamond" w:hAnsi="Garamond" w:cs="Garamond"/>
          <w:b/>
          <w:bCs/>
          <w:i/>
          <w:iCs/>
          <w:sz w:val="28"/>
          <w:szCs w:val="28"/>
        </w:rPr>
      </w:pPr>
      <w:r>
        <w:rPr>
          <w:rFonts w:ascii="Trebuchet MS" w:hAnsi="Trebuchet MS"/>
          <w:sz w:val="24"/>
          <w:szCs w:val="24"/>
        </w:rPr>
        <w:t>La supervision technique et la coordination sont réalisées pour gara</w:t>
      </w:r>
      <w:r w:rsidR="00A129DC">
        <w:rPr>
          <w:rFonts w:ascii="Trebuchet MS" w:hAnsi="Trebuchet MS"/>
          <w:sz w:val="24"/>
          <w:szCs w:val="24"/>
        </w:rPr>
        <w:t>n</w:t>
      </w:r>
      <w:r>
        <w:rPr>
          <w:rFonts w:ascii="Trebuchet MS" w:hAnsi="Trebuchet MS"/>
          <w:sz w:val="24"/>
          <w:szCs w:val="24"/>
        </w:rPr>
        <w:t>ti</w:t>
      </w:r>
      <w:r w:rsidR="00286587">
        <w:rPr>
          <w:rFonts w:ascii="Trebuchet MS" w:hAnsi="Trebuchet MS"/>
          <w:sz w:val="24"/>
          <w:szCs w:val="24"/>
        </w:rPr>
        <w:t>r</w:t>
      </w:r>
      <w:r w:rsidR="00A129DC">
        <w:rPr>
          <w:rFonts w:ascii="Trebuchet MS" w:hAnsi="Trebuchet MS"/>
          <w:sz w:val="24"/>
          <w:szCs w:val="24"/>
        </w:rPr>
        <w:t xml:space="preserve"> la qualité </w:t>
      </w:r>
      <w:r w:rsidR="00286587">
        <w:rPr>
          <w:rFonts w:ascii="Trebuchet MS" w:hAnsi="Trebuchet MS"/>
          <w:sz w:val="24"/>
          <w:szCs w:val="24"/>
        </w:rPr>
        <w:t xml:space="preserve">et l’exhaustivité </w:t>
      </w:r>
      <w:r w:rsidR="00A129DC">
        <w:rPr>
          <w:rFonts w:ascii="Trebuchet MS" w:hAnsi="Trebuchet MS"/>
          <w:sz w:val="24"/>
          <w:szCs w:val="24"/>
        </w:rPr>
        <w:t>des données collectées,</w:t>
      </w:r>
    </w:p>
    <w:p w:rsidR="00295241" w:rsidRPr="00295241" w:rsidRDefault="00295241" w:rsidP="00295241">
      <w:pPr>
        <w:pStyle w:val="Paragraphedeliste"/>
        <w:numPr>
          <w:ilvl w:val="0"/>
          <w:numId w:val="23"/>
        </w:numPr>
        <w:jc w:val="both"/>
        <w:rPr>
          <w:rFonts w:ascii="Garamond" w:hAnsi="Garamond" w:cs="Garamond"/>
          <w:b/>
          <w:bCs/>
          <w:i/>
          <w:iCs/>
          <w:sz w:val="28"/>
          <w:szCs w:val="28"/>
        </w:rPr>
      </w:pPr>
      <w:r>
        <w:rPr>
          <w:rFonts w:ascii="Trebuchet MS" w:hAnsi="Trebuchet MS"/>
          <w:sz w:val="24"/>
          <w:szCs w:val="24"/>
        </w:rPr>
        <w:t xml:space="preserve"> La base de données </w:t>
      </w:r>
      <w:r w:rsidR="00A129DC">
        <w:rPr>
          <w:rFonts w:ascii="Trebuchet MS" w:hAnsi="Trebuchet MS"/>
          <w:sz w:val="24"/>
          <w:szCs w:val="24"/>
        </w:rPr>
        <w:t xml:space="preserve">sur les conditions de vie des ménages dans </w:t>
      </w:r>
      <w:r>
        <w:rPr>
          <w:rFonts w:ascii="Trebuchet MS" w:hAnsi="Trebuchet MS"/>
          <w:sz w:val="24"/>
          <w:szCs w:val="24"/>
        </w:rPr>
        <w:t>l</w:t>
      </w:r>
      <w:r w:rsidR="00630A73">
        <w:rPr>
          <w:rFonts w:ascii="Trebuchet MS" w:hAnsi="Trebuchet MS"/>
          <w:sz w:val="24"/>
          <w:szCs w:val="24"/>
        </w:rPr>
        <w:t xml:space="preserve">es </w:t>
      </w:r>
      <w:r>
        <w:rPr>
          <w:rFonts w:ascii="Trebuchet MS" w:hAnsi="Trebuchet MS"/>
          <w:sz w:val="24"/>
          <w:szCs w:val="24"/>
        </w:rPr>
        <w:t>920 ZD est disponible pour des analyses</w:t>
      </w:r>
      <w:r w:rsidR="00286587">
        <w:rPr>
          <w:rFonts w:ascii="Trebuchet MS" w:hAnsi="Trebuchet MS"/>
          <w:sz w:val="24"/>
          <w:szCs w:val="24"/>
        </w:rPr>
        <w:t xml:space="preserve"> descriptive</w:t>
      </w:r>
      <w:r w:rsidR="00540C1A">
        <w:rPr>
          <w:rFonts w:ascii="Trebuchet MS" w:hAnsi="Trebuchet MS"/>
          <w:sz w:val="24"/>
          <w:szCs w:val="24"/>
        </w:rPr>
        <w:t>s</w:t>
      </w:r>
      <w:r w:rsidR="00286587">
        <w:rPr>
          <w:rFonts w:ascii="Trebuchet MS" w:hAnsi="Trebuchet MS"/>
          <w:sz w:val="24"/>
          <w:szCs w:val="24"/>
        </w:rPr>
        <w:t xml:space="preserve"> et explicatives</w:t>
      </w:r>
      <w:r>
        <w:rPr>
          <w:rFonts w:ascii="Trebuchet MS" w:hAnsi="Trebuchet MS"/>
          <w:sz w:val="24"/>
          <w:szCs w:val="24"/>
        </w:rPr>
        <w:t xml:space="preserve">, </w:t>
      </w:r>
    </w:p>
    <w:p w:rsidR="009403E6" w:rsidRPr="008805A6" w:rsidRDefault="009403E6" w:rsidP="00263FD6">
      <w:pPr>
        <w:spacing w:line="276" w:lineRule="auto"/>
        <w:contextualSpacing/>
        <w:jc w:val="both"/>
        <w:rPr>
          <w:rFonts w:ascii="Trebuchet MS" w:hAnsi="Trebuchet MS"/>
          <w:szCs w:val="24"/>
        </w:rPr>
      </w:pPr>
    </w:p>
    <w:p w:rsidR="00B1411B" w:rsidRPr="008805A6" w:rsidRDefault="00B1411B" w:rsidP="00276965">
      <w:pPr>
        <w:pStyle w:val="Titre1"/>
      </w:pPr>
      <w:bookmarkStart w:id="11" w:name="_Toc399931870"/>
      <w:r w:rsidRPr="008805A6">
        <w:lastRenderedPageBreak/>
        <w:t>HYPOTHÈSES &amp; RISQUES</w:t>
      </w:r>
      <w:bookmarkEnd w:id="11"/>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12" w:name="_Toc399931871"/>
      <w:r w:rsidRPr="008805A6">
        <w:rPr>
          <w:rFonts w:ascii="Trebuchet MS" w:hAnsi="Trebuchet MS"/>
          <w:sz w:val="24"/>
          <w:szCs w:val="24"/>
        </w:rPr>
        <w:t xml:space="preserve">Hypothèses qui </w:t>
      </w:r>
      <w:r w:rsidR="002A54E9" w:rsidRPr="008805A6">
        <w:rPr>
          <w:rFonts w:ascii="Trebuchet MS" w:hAnsi="Trebuchet MS"/>
          <w:sz w:val="24"/>
          <w:szCs w:val="24"/>
        </w:rPr>
        <w:t>sous-tendent</w:t>
      </w:r>
      <w:r w:rsidRPr="008805A6">
        <w:rPr>
          <w:rFonts w:ascii="Trebuchet MS" w:hAnsi="Trebuchet MS"/>
          <w:sz w:val="24"/>
          <w:szCs w:val="24"/>
        </w:rPr>
        <w:t xml:space="preserve"> le projet</w:t>
      </w:r>
      <w:bookmarkEnd w:id="12"/>
    </w:p>
    <w:p w:rsidR="00E7365A" w:rsidRPr="00B168BA" w:rsidRDefault="00A33904" w:rsidP="00E7365A">
      <w:pPr>
        <w:spacing w:line="276" w:lineRule="auto"/>
        <w:contextualSpacing/>
        <w:jc w:val="both"/>
        <w:rPr>
          <w:rFonts w:ascii="Trebuchet MS" w:hAnsi="Trebuchet MS"/>
          <w:szCs w:val="24"/>
        </w:rPr>
      </w:pPr>
      <w:r w:rsidRPr="00B168BA">
        <w:rPr>
          <w:rFonts w:ascii="Trebuchet MS" w:hAnsi="Trebuchet MS"/>
          <w:szCs w:val="24"/>
        </w:rPr>
        <w:t xml:space="preserve">Les </w:t>
      </w:r>
      <w:r w:rsidRPr="00286587">
        <w:rPr>
          <w:rFonts w:ascii="Trebuchet MS" w:hAnsi="Trebuchet MS"/>
          <w:szCs w:val="24"/>
        </w:rPr>
        <w:t>hypothèses qui sous-</w:t>
      </w:r>
      <w:r w:rsidRPr="00B168BA">
        <w:rPr>
          <w:rFonts w:ascii="Trebuchet MS" w:hAnsi="Trebuchet MS"/>
          <w:szCs w:val="24"/>
        </w:rPr>
        <w:t>tendent la bonne organisation d</w:t>
      </w:r>
      <w:r w:rsidR="00510757">
        <w:rPr>
          <w:rFonts w:ascii="Trebuchet MS" w:hAnsi="Trebuchet MS"/>
          <w:szCs w:val="24"/>
        </w:rPr>
        <w:t xml:space="preserve">u projet </w:t>
      </w:r>
      <w:r w:rsidR="00286587">
        <w:rPr>
          <w:rFonts w:ascii="Trebuchet MS" w:hAnsi="Trebuchet MS"/>
          <w:szCs w:val="24"/>
        </w:rPr>
        <w:t xml:space="preserve">de collecte de données de l’EMICoV de 2014 </w:t>
      </w:r>
      <w:r>
        <w:rPr>
          <w:rFonts w:ascii="Trebuchet MS" w:hAnsi="Trebuchet MS"/>
          <w:szCs w:val="24"/>
        </w:rPr>
        <w:t>s</w:t>
      </w:r>
      <w:r w:rsidRPr="00B168BA">
        <w:rPr>
          <w:rFonts w:ascii="Trebuchet MS" w:hAnsi="Trebuchet MS"/>
          <w:szCs w:val="24"/>
        </w:rPr>
        <w:t>e présentent comme suit</w:t>
      </w:r>
      <w:r w:rsidR="00E7365A" w:rsidRPr="00B168BA">
        <w:rPr>
          <w:rFonts w:ascii="Trebuchet MS" w:hAnsi="Trebuchet MS"/>
          <w:szCs w:val="24"/>
        </w:rPr>
        <w:t> :</w:t>
      </w:r>
    </w:p>
    <w:p w:rsidR="00006277" w:rsidRDefault="00006277" w:rsidP="009B68F2">
      <w:pPr>
        <w:pStyle w:val="Paragraphedeliste"/>
        <w:numPr>
          <w:ilvl w:val="0"/>
          <w:numId w:val="31"/>
        </w:numPr>
        <w:jc w:val="both"/>
        <w:rPr>
          <w:rFonts w:ascii="Trebuchet MS" w:hAnsi="Trebuchet MS"/>
          <w:sz w:val="24"/>
          <w:szCs w:val="24"/>
        </w:rPr>
      </w:pPr>
      <w:r>
        <w:rPr>
          <w:rFonts w:ascii="Trebuchet MS" w:hAnsi="Trebuchet MS"/>
          <w:sz w:val="24"/>
          <w:szCs w:val="24"/>
        </w:rPr>
        <w:t>L</w:t>
      </w:r>
      <w:r w:rsidR="00286587">
        <w:rPr>
          <w:rFonts w:ascii="Trebuchet MS" w:hAnsi="Trebuchet MS"/>
          <w:sz w:val="24"/>
          <w:szCs w:val="24"/>
        </w:rPr>
        <w:t>a mobilisation des ressources financière à tant pour conduire à terme l</w:t>
      </w:r>
      <w:r>
        <w:rPr>
          <w:rFonts w:ascii="Trebuchet MS" w:hAnsi="Trebuchet MS"/>
          <w:sz w:val="24"/>
          <w:szCs w:val="24"/>
        </w:rPr>
        <w:t>e</w:t>
      </w:r>
      <w:r w:rsidR="00286587">
        <w:rPr>
          <w:rFonts w:ascii="Trebuchet MS" w:hAnsi="Trebuchet MS"/>
          <w:sz w:val="24"/>
          <w:szCs w:val="24"/>
        </w:rPr>
        <w:t xml:space="preserve"> projet </w:t>
      </w:r>
      <w:r w:rsidR="008E4E49">
        <w:rPr>
          <w:rFonts w:ascii="Trebuchet MS" w:hAnsi="Trebuchet MS"/>
          <w:sz w:val="24"/>
          <w:szCs w:val="24"/>
        </w:rPr>
        <w:t>en fournissant</w:t>
      </w:r>
      <w:r w:rsidR="00286587">
        <w:rPr>
          <w:rFonts w:ascii="Trebuchet MS" w:hAnsi="Trebuchet MS"/>
          <w:sz w:val="24"/>
          <w:szCs w:val="24"/>
        </w:rPr>
        <w:t xml:space="preserve"> tous les indicateurs </w:t>
      </w:r>
      <w:r w:rsidR="008E4E49">
        <w:rPr>
          <w:rFonts w:ascii="Trebuchet MS" w:hAnsi="Trebuchet MS"/>
          <w:sz w:val="24"/>
          <w:szCs w:val="24"/>
        </w:rPr>
        <w:t xml:space="preserve">devant servir au suivi et à l’évaluation </w:t>
      </w:r>
      <w:r w:rsidR="00286587">
        <w:rPr>
          <w:rFonts w:ascii="Trebuchet MS" w:hAnsi="Trebuchet MS"/>
          <w:sz w:val="24"/>
          <w:szCs w:val="24"/>
        </w:rPr>
        <w:t xml:space="preserve">du SCRP, OMD et ODD </w:t>
      </w:r>
      <w:r>
        <w:rPr>
          <w:rFonts w:ascii="Trebuchet MS" w:hAnsi="Trebuchet MS"/>
          <w:sz w:val="24"/>
          <w:szCs w:val="24"/>
        </w:rPr>
        <w:t>;</w:t>
      </w:r>
    </w:p>
    <w:p w:rsidR="00F1215C" w:rsidRDefault="003127D9" w:rsidP="009B68F2">
      <w:pPr>
        <w:pStyle w:val="Paragraphedeliste"/>
        <w:numPr>
          <w:ilvl w:val="0"/>
          <w:numId w:val="31"/>
        </w:numPr>
        <w:jc w:val="both"/>
        <w:rPr>
          <w:rFonts w:ascii="Trebuchet MS" w:hAnsi="Trebuchet MS"/>
          <w:sz w:val="24"/>
          <w:szCs w:val="24"/>
        </w:rPr>
      </w:pPr>
      <w:r w:rsidRPr="009B68F2">
        <w:rPr>
          <w:rFonts w:ascii="Trebuchet MS" w:hAnsi="Trebuchet MS"/>
          <w:sz w:val="24"/>
          <w:szCs w:val="24"/>
        </w:rPr>
        <w:t>Les acteurs sont engagé</w:t>
      </w:r>
      <w:r w:rsidR="007D0CAE" w:rsidRPr="009B68F2">
        <w:rPr>
          <w:rFonts w:ascii="Trebuchet MS" w:hAnsi="Trebuchet MS"/>
          <w:sz w:val="24"/>
          <w:szCs w:val="24"/>
        </w:rPr>
        <w:t>s</w:t>
      </w:r>
      <w:r w:rsidRPr="009B68F2">
        <w:rPr>
          <w:rFonts w:ascii="Trebuchet MS" w:hAnsi="Trebuchet MS"/>
          <w:sz w:val="24"/>
          <w:szCs w:val="24"/>
        </w:rPr>
        <w:t xml:space="preserve"> et disponibles pour la mise en</w:t>
      </w:r>
      <w:r w:rsidR="009B68F2">
        <w:rPr>
          <w:rFonts w:ascii="Trebuchet MS" w:hAnsi="Trebuchet MS"/>
          <w:sz w:val="24"/>
          <w:szCs w:val="24"/>
        </w:rPr>
        <w:t xml:space="preserve"> œuvre et la réussite du projet ;</w:t>
      </w:r>
    </w:p>
    <w:p w:rsidR="00FC1A7C" w:rsidRDefault="00FC1A7C" w:rsidP="009B68F2">
      <w:pPr>
        <w:pStyle w:val="Paragraphedeliste"/>
        <w:numPr>
          <w:ilvl w:val="0"/>
          <w:numId w:val="31"/>
        </w:numPr>
        <w:jc w:val="both"/>
        <w:rPr>
          <w:rFonts w:ascii="Trebuchet MS" w:hAnsi="Trebuchet MS"/>
          <w:sz w:val="24"/>
          <w:szCs w:val="24"/>
        </w:rPr>
      </w:pPr>
      <w:r>
        <w:rPr>
          <w:rFonts w:ascii="Trebuchet MS" w:hAnsi="Trebuchet MS"/>
          <w:sz w:val="24"/>
          <w:szCs w:val="24"/>
        </w:rPr>
        <w:t>L</w:t>
      </w:r>
      <w:r w:rsidR="00FD3EF9">
        <w:rPr>
          <w:rFonts w:ascii="Trebuchet MS" w:hAnsi="Trebuchet MS"/>
          <w:sz w:val="24"/>
          <w:szCs w:val="24"/>
        </w:rPr>
        <w:t>e</w:t>
      </w:r>
      <w:r w:rsidR="008E4E49">
        <w:rPr>
          <w:rFonts w:ascii="Trebuchet MS" w:hAnsi="Trebuchet MS"/>
          <w:sz w:val="24"/>
          <w:szCs w:val="24"/>
        </w:rPr>
        <w:t xml:space="preserve"> personnel de </w:t>
      </w:r>
      <w:r w:rsidR="00FD3EF9">
        <w:rPr>
          <w:rFonts w:ascii="Trebuchet MS" w:hAnsi="Trebuchet MS"/>
          <w:sz w:val="24"/>
          <w:szCs w:val="24"/>
        </w:rPr>
        <w:t xml:space="preserve">collecte </w:t>
      </w:r>
      <w:r w:rsidR="008E4E49">
        <w:rPr>
          <w:rFonts w:ascii="Trebuchet MS" w:hAnsi="Trebuchet MS"/>
          <w:sz w:val="24"/>
          <w:szCs w:val="24"/>
        </w:rPr>
        <w:t xml:space="preserve">des données est bien identifié et est </w:t>
      </w:r>
      <w:r w:rsidR="00FD3EF9">
        <w:rPr>
          <w:rFonts w:ascii="Trebuchet MS" w:hAnsi="Trebuchet MS"/>
          <w:sz w:val="24"/>
          <w:szCs w:val="24"/>
        </w:rPr>
        <w:t xml:space="preserve"> bien formé</w:t>
      </w:r>
      <w:r w:rsidR="008F2869">
        <w:rPr>
          <w:rFonts w:ascii="Trebuchet MS" w:hAnsi="Trebuchet MS"/>
          <w:sz w:val="24"/>
          <w:szCs w:val="24"/>
        </w:rPr>
        <w:t> ;</w:t>
      </w:r>
    </w:p>
    <w:p w:rsidR="003127D9" w:rsidRPr="009B68F2" w:rsidRDefault="000F636C" w:rsidP="008114A6">
      <w:pPr>
        <w:pStyle w:val="Paragraphedeliste"/>
        <w:numPr>
          <w:ilvl w:val="0"/>
          <w:numId w:val="31"/>
        </w:numPr>
        <w:jc w:val="both"/>
        <w:rPr>
          <w:rFonts w:ascii="Trebuchet MS" w:hAnsi="Trebuchet MS"/>
          <w:sz w:val="24"/>
          <w:szCs w:val="24"/>
        </w:rPr>
      </w:pPr>
      <w:r>
        <w:rPr>
          <w:rFonts w:ascii="Trebuchet MS" w:hAnsi="Trebuchet MS"/>
          <w:sz w:val="24"/>
          <w:szCs w:val="24"/>
        </w:rPr>
        <w:t>La masse de travail attendue a été bien estimée</w:t>
      </w:r>
      <w:r w:rsidR="008E4E49">
        <w:rPr>
          <w:rFonts w:ascii="Trebuchet MS" w:hAnsi="Trebuchet MS"/>
          <w:sz w:val="24"/>
          <w:szCs w:val="24"/>
        </w:rPr>
        <w:t xml:space="preserve"> et budgétisée</w:t>
      </w:r>
      <w:r>
        <w:rPr>
          <w:rFonts w:ascii="Trebuchet MS" w:hAnsi="Trebuchet MS"/>
          <w:sz w:val="24"/>
          <w:szCs w:val="24"/>
        </w:rPr>
        <w:t>.</w:t>
      </w: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13" w:name="_Toc399931872"/>
      <w:r w:rsidRPr="008805A6">
        <w:rPr>
          <w:rFonts w:ascii="Trebuchet MS" w:hAnsi="Trebuchet MS"/>
          <w:sz w:val="24"/>
          <w:szCs w:val="24"/>
        </w:rPr>
        <w:t>Risques</w:t>
      </w:r>
      <w:bookmarkEnd w:id="13"/>
    </w:p>
    <w:p w:rsidR="009B68F2" w:rsidRPr="00C02180" w:rsidRDefault="00EB2631" w:rsidP="008C6885">
      <w:pPr>
        <w:spacing w:line="276" w:lineRule="auto"/>
        <w:contextualSpacing/>
        <w:jc w:val="both"/>
        <w:rPr>
          <w:rFonts w:ascii="Trebuchet MS" w:hAnsi="Trebuchet MS"/>
          <w:szCs w:val="24"/>
        </w:rPr>
      </w:pPr>
      <w:r>
        <w:rPr>
          <w:rFonts w:ascii="Trebuchet MS" w:hAnsi="Trebuchet MS"/>
          <w:szCs w:val="24"/>
        </w:rPr>
        <w:t>Le</w:t>
      </w:r>
      <w:r w:rsidR="008C6885">
        <w:rPr>
          <w:rFonts w:ascii="Trebuchet MS" w:hAnsi="Trebuchet MS"/>
          <w:szCs w:val="24"/>
        </w:rPr>
        <w:t xml:space="preserve"> principal </w:t>
      </w:r>
      <w:r w:rsidRPr="009B68F2">
        <w:rPr>
          <w:rFonts w:ascii="Trebuchet MS" w:hAnsi="Trebuchet MS"/>
          <w:szCs w:val="24"/>
        </w:rPr>
        <w:t>risqu</w:t>
      </w:r>
      <w:r w:rsidR="008C6885">
        <w:rPr>
          <w:rFonts w:ascii="Trebuchet MS" w:hAnsi="Trebuchet MS"/>
          <w:szCs w:val="24"/>
        </w:rPr>
        <w:t>e</w:t>
      </w:r>
      <w:r w:rsidRPr="009B68F2">
        <w:rPr>
          <w:rFonts w:ascii="Trebuchet MS" w:hAnsi="Trebuchet MS"/>
          <w:szCs w:val="24"/>
        </w:rPr>
        <w:t xml:space="preserve"> perceptible qui </w:t>
      </w:r>
      <w:r w:rsidR="00157960">
        <w:rPr>
          <w:rFonts w:ascii="Trebuchet MS" w:hAnsi="Trebuchet MS"/>
          <w:szCs w:val="24"/>
        </w:rPr>
        <w:t>peut</w:t>
      </w:r>
      <w:r w:rsidRPr="009B68F2">
        <w:rPr>
          <w:rFonts w:ascii="Trebuchet MS" w:hAnsi="Trebuchet MS"/>
          <w:szCs w:val="24"/>
        </w:rPr>
        <w:t xml:space="preserve"> entraver </w:t>
      </w:r>
      <w:r w:rsidR="00854DE0">
        <w:rPr>
          <w:rFonts w:ascii="Trebuchet MS" w:hAnsi="Trebuchet MS"/>
          <w:szCs w:val="24"/>
        </w:rPr>
        <w:t xml:space="preserve">la bonne organisation </w:t>
      </w:r>
      <w:r w:rsidR="00726918">
        <w:rPr>
          <w:rFonts w:ascii="Trebuchet MS" w:hAnsi="Trebuchet MS"/>
          <w:szCs w:val="24"/>
        </w:rPr>
        <w:t xml:space="preserve">de la collecte des données </w:t>
      </w:r>
      <w:r w:rsidR="008C6885">
        <w:rPr>
          <w:rFonts w:ascii="Trebuchet MS" w:hAnsi="Trebuchet MS"/>
          <w:szCs w:val="24"/>
        </w:rPr>
        <w:t xml:space="preserve">est </w:t>
      </w:r>
      <w:r w:rsidR="004677C7">
        <w:rPr>
          <w:rFonts w:ascii="Trebuchet MS" w:hAnsi="Trebuchet MS"/>
          <w:szCs w:val="24"/>
        </w:rPr>
        <w:t>l</w:t>
      </w:r>
      <w:r w:rsidR="00726918">
        <w:rPr>
          <w:rFonts w:ascii="Trebuchet MS" w:hAnsi="Trebuchet MS"/>
          <w:szCs w:val="24"/>
        </w:rPr>
        <w:t xml:space="preserve">a non mobilisation des ressources financières et les aléas climatiques ne favorisant pas l’accès à certaines ZD et devant faire appel à des </w:t>
      </w:r>
      <w:r w:rsidR="008E4E49">
        <w:rPr>
          <w:rFonts w:ascii="Trebuchet MS" w:hAnsi="Trebuchet MS"/>
          <w:szCs w:val="24"/>
        </w:rPr>
        <w:t>ré</w:t>
      </w:r>
      <w:r w:rsidR="00726918">
        <w:rPr>
          <w:rFonts w:ascii="Trebuchet MS" w:hAnsi="Trebuchet MS"/>
          <w:szCs w:val="24"/>
        </w:rPr>
        <w:t>orientation</w:t>
      </w:r>
      <w:r w:rsidR="008E4E49">
        <w:rPr>
          <w:rFonts w:ascii="Trebuchet MS" w:hAnsi="Trebuchet MS"/>
          <w:szCs w:val="24"/>
        </w:rPr>
        <w:t>s</w:t>
      </w:r>
      <w:r w:rsidR="00726918">
        <w:rPr>
          <w:rFonts w:ascii="Trebuchet MS" w:hAnsi="Trebuchet MS"/>
          <w:szCs w:val="24"/>
        </w:rPr>
        <w:t xml:space="preserve"> méthodologiques du point de vue de l’échantillonnage. </w:t>
      </w:r>
    </w:p>
    <w:p w:rsidR="009B68F2" w:rsidRPr="008805A6" w:rsidRDefault="009B68F2" w:rsidP="00477811">
      <w:pPr>
        <w:spacing w:line="276" w:lineRule="auto"/>
        <w:contextualSpacing/>
        <w:jc w:val="both"/>
        <w:rPr>
          <w:rFonts w:ascii="Trebuchet MS" w:hAnsi="Trebuchet MS"/>
          <w:szCs w:val="24"/>
        </w:rPr>
      </w:pPr>
    </w:p>
    <w:p w:rsidR="00B1411B" w:rsidRPr="008805A6" w:rsidRDefault="00B1411B" w:rsidP="00276965">
      <w:pPr>
        <w:pStyle w:val="Titre1"/>
      </w:pPr>
      <w:bookmarkStart w:id="14" w:name="_Toc399931873"/>
      <w:r w:rsidRPr="008805A6">
        <w:t>CHAMP D'INTERVENTION</w:t>
      </w:r>
      <w:bookmarkEnd w:id="14"/>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15" w:name="_Toc399931874"/>
      <w:r w:rsidRPr="008805A6">
        <w:rPr>
          <w:rFonts w:ascii="Trebuchet MS" w:hAnsi="Trebuchet MS"/>
          <w:sz w:val="24"/>
          <w:szCs w:val="24"/>
        </w:rPr>
        <w:t>Généralités</w:t>
      </w:r>
      <w:bookmarkEnd w:id="15"/>
    </w:p>
    <w:p w:rsidR="00B1411B" w:rsidRPr="008805A6" w:rsidRDefault="00B1411B" w:rsidP="0052637A">
      <w:pPr>
        <w:pStyle w:val="Titre3"/>
        <w:spacing w:after="0" w:line="276" w:lineRule="auto"/>
        <w:contextualSpacing/>
        <w:rPr>
          <w:rFonts w:ascii="Trebuchet MS" w:hAnsi="Trebuchet MS"/>
          <w:i w:val="0"/>
          <w:sz w:val="24"/>
          <w:szCs w:val="24"/>
        </w:rPr>
      </w:pPr>
      <w:r w:rsidRPr="008805A6">
        <w:rPr>
          <w:rFonts w:ascii="Trebuchet MS" w:hAnsi="Trebuchet MS"/>
          <w:i w:val="0"/>
          <w:sz w:val="24"/>
          <w:szCs w:val="24"/>
        </w:rPr>
        <w:t>Présentation du projet</w:t>
      </w:r>
    </w:p>
    <w:p w:rsidR="00CD3067" w:rsidRPr="008805A6" w:rsidRDefault="00CD3067" w:rsidP="008114A6">
      <w:pPr>
        <w:spacing w:line="276" w:lineRule="auto"/>
        <w:contextualSpacing/>
        <w:jc w:val="both"/>
        <w:rPr>
          <w:rFonts w:ascii="Trebuchet MS" w:hAnsi="Trebuchet MS"/>
          <w:szCs w:val="24"/>
        </w:rPr>
      </w:pPr>
      <w:r w:rsidRPr="008805A6">
        <w:rPr>
          <w:rFonts w:ascii="Trebuchet MS" w:hAnsi="Trebuchet MS"/>
          <w:szCs w:val="24"/>
        </w:rPr>
        <w:t>Dans le cadre de la</w:t>
      </w:r>
      <w:r w:rsidR="001E5DD4">
        <w:rPr>
          <w:rFonts w:ascii="Trebuchet MS" w:hAnsi="Trebuchet MS"/>
          <w:szCs w:val="24"/>
        </w:rPr>
        <w:t xml:space="preserve"> </w:t>
      </w:r>
      <w:r w:rsidR="008E4E49">
        <w:rPr>
          <w:rFonts w:ascii="Trebuchet MS" w:hAnsi="Trebuchet MS"/>
          <w:szCs w:val="24"/>
        </w:rPr>
        <w:t xml:space="preserve">collecte des données pour la production des indicateurs devant servir au suivi et à l’évaluation du SCRP, OMD et ODD conformément aux recommandations </w:t>
      </w:r>
      <w:r w:rsidR="001E5DD4" w:rsidRPr="007333AB">
        <w:rPr>
          <w:rFonts w:ascii="Trebuchet MS" w:hAnsi="Trebuchet MS"/>
          <w:szCs w:val="24"/>
          <w:highlight w:val="yellow"/>
        </w:rPr>
        <w:t>méthodologi</w:t>
      </w:r>
      <w:r w:rsidR="008E4E49">
        <w:rPr>
          <w:rFonts w:ascii="Trebuchet MS" w:hAnsi="Trebuchet MS"/>
          <w:szCs w:val="24"/>
          <w:highlight w:val="yellow"/>
        </w:rPr>
        <w:t xml:space="preserve">que de suivies </w:t>
      </w:r>
      <w:r w:rsidR="001E5DD4" w:rsidRPr="007333AB">
        <w:rPr>
          <w:rFonts w:ascii="Trebuchet MS" w:hAnsi="Trebuchet MS"/>
          <w:szCs w:val="24"/>
          <w:highlight w:val="yellow"/>
        </w:rPr>
        <w:t>d’AFRISTAT</w:t>
      </w:r>
      <w:r w:rsidRPr="007333AB">
        <w:rPr>
          <w:rFonts w:ascii="Trebuchet MS" w:hAnsi="Trebuchet MS"/>
          <w:szCs w:val="24"/>
          <w:highlight w:val="yellow"/>
        </w:rPr>
        <w:t xml:space="preserve">, </w:t>
      </w:r>
      <w:r w:rsidRPr="008E4E49">
        <w:rPr>
          <w:rFonts w:ascii="Trebuchet MS" w:hAnsi="Trebuchet MS"/>
          <w:szCs w:val="24"/>
        </w:rPr>
        <w:t xml:space="preserve">l’UE envisage </w:t>
      </w:r>
      <w:r w:rsidR="001E5DD4" w:rsidRPr="008E4E49">
        <w:rPr>
          <w:rFonts w:ascii="Trebuchet MS" w:hAnsi="Trebuchet MS"/>
          <w:szCs w:val="24"/>
        </w:rPr>
        <w:t xml:space="preserve">appuyer l’INSAE pour la réalisation </w:t>
      </w:r>
      <w:r w:rsidR="008E4E49" w:rsidRPr="008E4E49">
        <w:rPr>
          <w:rFonts w:ascii="Trebuchet MS" w:hAnsi="Trebuchet MS"/>
          <w:szCs w:val="24"/>
        </w:rPr>
        <w:t>des</w:t>
      </w:r>
      <w:r w:rsidR="001E5DD4" w:rsidRPr="008E4E49">
        <w:rPr>
          <w:rFonts w:ascii="Trebuchet MS" w:hAnsi="Trebuchet MS"/>
          <w:szCs w:val="24"/>
        </w:rPr>
        <w:t xml:space="preserve"> travaux </w:t>
      </w:r>
      <w:r w:rsidR="008E4E49" w:rsidRPr="008E4E49">
        <w:rPr>
          <w:rFonts w:ascii="Trebuchet MS" w:hAnsi="Trebuchet MS"/>
          <w:szCs w:val="24"/>
        </w:rPr>
        <w:t xml:space="preserve">collecte </w:t>
      </w:r>
      <w:r w:rsidR="00D6410C" w:rsidRPr="008E4E49">
        <w:rPr>
          <w:rFonts w:ascii="Trebuchet MS" w:hAnsi="Trebuchet MS"/>
          <w:szCs w:val="24"/>
        </w:rPr>
        <w:t>y concourant</w:t>
      </w:r>
      <w:r w:rsidRPr="008E4E49">
        <w:rPr>
          <w:rFonts w:ascii="Trebuchet MS" w:hAnsi="Trebuchet MS"/>
          <w:szCs w:val="24"/>
        </w:rPr>
        <w:t>.</w:t>
      </w:r>
    </w:p>
    <w:p w:rsidR="00C60C9C" w:rsidRDefault="00C60C9C" w:rsidP="008114A6">
      <w:pPr>
        <w:spacing w:line="276" w:lineRule="auto"/>
        <w:contextualSpacing/>
        <w:jc w:val="both"/>
        <w:rPr>
          <w:rFonts w:ascii="Trebuchet MS" w:hAnsi="Trebuchet MS"/>
          <w:szCs w:val="24"/>
        </w:rPr>
      </w:pPr>
    </w:p>
    <w:p w:rsidR="00A553C4" w:rsidRPr="00A553C4" w:rsidRDefault="00C60C9C" w:rsidP="00A553C4">
      <w:pPr>
        <w:spacing w:line="276" w:lineRule="auto"/>
        <w:contextualSpacing/>
        <w:jc w:val="both"/>
        <w:rPr>
          <w:rFonts w:ascii="Trebuchet MS" w:hAnsi="Trebuchet MS"/>
          <w:szCs w:val="24"/>
        </w:rPr>
      </w:pPr>
      <w:r>
        <w:rPr>
          <w:rFonts w:ascii="Trebuchet MS" w:hAnsi="Trebuchet MS"/>
          <w:szCs w:val="24"/>
        </w:rPr>
        <w:t>Pour l’atteinte des objectifs du projet, l</w:t>
      </w:r>
      <w:r w:rsidR="00F16DBB">
        <w:rPr>
          <w:rFonts w:ascii="Trebuchet MS" w:hAnsi="Trebuchet MS"/>
          <w:szCs w:val="24"/>
        </w:rPr>
        <w:t>’INSAE</w:t>
      </w:r>
      <w:r w:rsidR="00A553C4" w:rsidRPr="00A553C4">
        <w:rPr>
          <w:rFonts w:ascii="Trebuchet MS" w:hAnsi="Trebuchet MS"/>
          <w:szCs w:val="24"/>
        </w:rPr>
        <w:t xml:space="preserve"> prévoie </w:t>
      </w:r>
      <w:r>
        <w:rPr>
          <w:rFonts w:ascii="Trebuchet MS" w:hAnsi="Trebuchet MS"/>
          <w:szCs w:val="24"/>
        </w:rPr>
        <w:t xml:space="preserve">aborder les activités en </w:t>
      </w:r>
      <w:r w:rsidR="007A2258">
        <w:rPr>
          <w:rFonts w:ascii="Trebuchet MS" w:hAnsi="Trebuchet MS"/>
          <w:szCs w:val="24"/>
        </w:rPr>
        <w:t xml:space="preserve">quatre </w:t>
      </w:r>
      <w:r>
        <w:rPr>
          <w:rFonts w:ascii="Trebuchet MS" w:hAnsi="Trebuchet MS"/>
          <w:szCs w:val="24"/>
        </w:rPr>
        <w:t xml:space="preserve">phases suivantes : </w:t>
      </w:r>
    </w:p>
    <w:p w:rsidR="00C60C9C" w:rsidRDefault="00C60C9C" w:rsidP="004A5D79">
      <w:pPr>
        <w:pStyle w:val="Paragraphedeliste"/>
        <w:numPr>
          <w:ilvl w:val="0"/>
          <w:numId w:val="30"/>
        </w:numPr>
        <w:rPr>
          <w:rFonts w:ascii="Trebuchet MS" w:hAnsi="Trebuchet MS"/>
          <w:sz w:val="24"/>
          <w:szCs w:val="24"/>
        </w:rPr>
      </w:pPr>
      <w:r>
        <w:rPr>
          <w:rFonts w:ascii="Trebuchet MS" w:hAnsi="Trebuchet MS"/>
          <w:sz w:val="24"/>
          <w:szCs w:val="24"/>
        </w:rPr>
        <w:t xml:space="preserve">Finalisation des outils de collecte et l’impression pour la formation du personnel de collecte ; </w:t>
      </w:r>
    </w:p>
    <w:p w:rsidR="00C60C9C" w:rsidRDefault="00C60C9C" w:rsidP="004A5D79">
      <w:pPr>
        <w:pStyle w:val="Paragraphedeliste"/>
        <w:numPr>
          <w:ilvl w:val="0"/>
          <w:numId w:val="30"/>
        </w:numPr>
        <w:rPr>
          <w:rFonts w:ascii="Trebuchet MS" w:hAnsi="Trebuchet MS"/>
          <w:sz w:val="24"/>
          <w:szCs w:val="24"/>
        </w:rPr>
      </w:pPr>
      <w:r>
        <w:rPr>
          <w:rFonts w:ascii="Trebuchet MS" w:hAnsi="Trebuchet MS"/>
          <w:sz w:val="24"/>
          <w:szCs w:val="24"/>
        </w:rPr>
        <w:t>Recrutement et formation du personnel de terrain ;</w:t>
      </w:r>
    </w:p>
    <w:p w:rsidR="00C60C9C" w:rsidRDefault="00C60C9C" w:rsidP="004A5D79">
      <w:pPr>
        <w:pStyle w:val="Paragraphedeliste"/>
        <w:numPr>
          <w:ilvl w:val="0"/>
          <w:numId w:val="30"/>
        </w:numPr>
        <w:rPr>
          <w:rFonts w:ascii="Trebuchet MS" w:hAnsi="Trebuchet MS"/>
          <w:sz w:val="24"/>
          <w:szCs w:val="24"/>
        </w:rPr>
      </w:pPr>
      <w:r>
        <w:rPr>
          <w:rFonts w:ascii="Trebuchet MS" w:hAnsi="Trebuchet MS"/>
          <w:sz w:val="24"/>
          <w:szCs w:val="24"/>
        </w:rPr>
        <w:t>Communication et la sensibilisation de tous acteurs ;</w:t>
      </w:r>
    </w:p>
    <w:p w:rsidR="00C60C9C" w:rsidRDefault="00C60C9C" w:rsidP="004A5D79">
      <w:pPr>
        <w:pStyle w:val="Paragraphedeliste"/>
        <w:numPr>
          <w:ilvl w:val="0"/>
          <w:numId w:val="30"/>
        </w:numPr>
        <w:rPr>
          <w:rFonts w:ascii="Trebuchet MS" w:hAnsi="Trebuchet MS"/>
          <w:sz w:val="24"/>
          <w:szCs w:val="24"/>
        </w:rPr>
      </w:pPr>
      <w:r>
        <w:rPr>
          <w:rFonts w:ascii="Trebuchet MS" w:hAnsi="Trebuchet MS"/>
          <w:sz w:val="24"/>
          <w:szCs w:val="24"/>
        </w:rPr>
        <w:t>Supervision technique et la coordination des travaux de collecte ;</w:t>
      </w:r>
    </w:p>
    <w:p w:rsidR="00C60C9C" w:rsidRDefault="00C60C9C" w:rsidP="00C60C9C">
      <w:pPr>
        <w:pStyle w:val="Paragraphedeliste"/>
        <w:rPr>
          <w:rFonts w:ascii="Trebuchet MS" w:hAnsi="Trebuchet MS"/>
          <w:sz w:val="24"/>
          <w:szCs w:val="24"/>
        </w:rPr>
      </w:pPr>
    </w:p>
    <w:p w:rsidR="004A5D79" w:rsidRPr="00C60C9C" w:rsidRDefault="000B4DAD" w:rsidP="00C60C9C">
      <w:pPr>
        <w:rPr>
          <w:rFonts w:ascii="Trebuchet MS" w:hAnsi="Trebuchet MS"/>
          <w:szCs w:val="24"/>
        </w:rPr>
      </w:pPr>
      <w:r w:rsidRPr="00C60C9C">
        <w:rPr>
          <w:rFonts w:ascii="Trebuchet MS" w:hAnsi="Trebuchet MS"/>
          <w:szCs w:val="24"/>
        </w:rPr>
        <w:t>Ce</w:t>
      </w:r>
      <w:r w:rsidR="00C60C9C">
        <w:rPr>
          <w:rFonts w:ascii="Trebuchet MS" w:hAnsi="Trebuchet MS"/>
          <w:szCs w:val="24"/>
        </w:rPr>
        <w:t xml:space="preserve">s activités seront </w:t>
      </w:r>
      <w:r w:rsidR="007A2258">
        <w:rPr>
          <w:rFonts w:ascii="Trebuchet MS" w:hAnsi="Trebuchet MS"/>
          <w:szCs w:val="24"/>
        </w:rPr>
        <w:t>succé</w:t>
      </w:r>
      <w:r w:rsidRPr="00C60C9C">
        <w:rPr>
          <w:rFonts w:ascii="Trebuchet MS" w:hAnsi="Trebuchet MS"/>
          <w:szCs w:val="24"/>
        </w:rPr>
        <w:t>dée</w:t>
      </w:r>
      <w:r w:rsidR="00C60C9C">
        <w:rPr>
          <w:rFonts w:ascii="Trebuchet MS" w:hAnsi="Trebuchet MS"/>
          <w:szCs w:val="24"/>
        </w:rPr>
        <w:t xml:space="preserve">s de : </w:t>
      </w:r>
    </w:p>
    <w:p w:rsidR="00C60C9C" w:rsidRDefault="00C60C9C" w:rsidP="004A5D79">
      <w:pPr>
        <w:pStyle w:val="Paragraphedeliste"/>
        <w:numPr>
          <w:ilvl w:val="0"/>
          <w:numId w:val="30"/>
        </w:numPr>
        <w:rPr>
          <w:rFonts w:ascii="Trebuchet MS" w:hAnsi="Trebuchet MS"/>
          <w:sz w:val="24"/>
          <w:szCs w:val="24"/>
        </w:rPr>
      </w:pPr>
      <w:r>
        <w:rPr>
          <w:rFonts w:ascii="Trebuchet MS" w:hAnsi="Trebuchet MS"/>
          <w:sz w:val="24"/>
          <w:szCs w:val="24"/>
        </w:rPr>
        <w:t>la compilation des données collectées, de l’apurement et de la stabilisation de la base de données ;</w:t>
      </w:r>
    </w:p>
    <w:p w:rsidR="00540C1A" w:rsidRDefault="00C60C9C" w:rsidP="004A5D79">
      <w:pPr>
        <w:pStyle w:val="Paragraphedeliste"/>
        <w:numPr>
          <w:ilvl w:val="0"/>
          <w:numId w:val="30"/>
        </w:numPr>
        <w:rPr>
          <w:rFonts w:ascii="Trebuchet MS" w:hAnsi="Trebuchet MS"/>
          <w:sz w:val="24"/>
          <w:szCs w:val="24"/>
        </w:rPr>
      </w:pPr>
      <w:r>
        <w:rPr>
          <w:rFonts w:ascii="Trebuchet MS" w:hAnsi="Trebuchet MS"/>
          <w:sz w:val="24"/>
          <w:szCs w:val="24"/>
        </w:rPr>
        <w:t xml:space="preserve">Trois ateliers pour l’analyse des résultats pour </w:t>
      </w:r>
      <w:r w:rsidR="00540C1A">
        <w:rPr>
          <w:rFonts w:ascii="Trebuchet MS" w:hAnsi="Trebuchet MS"/>
          <w:sz w:val="24"/>
          <w:szCs w:val="24"/>
        </w:rPr>
        <w:t>la production des indicateurs et du rapport ;</w:t>
      </w:r>
    </w:p>
    <w:p w:rsidR="00540C1A" w:rsidRDefault="00540C1A" w:rsidP="004A5D79">
      <w:pPr>
        <w:pStyle w:val="Paragraphedeliste"/>
        <w:numPr>
          <w:ilvl w:val="0"/>
          <w:numId w:val="30"/>
        </w:numPr>
        <w:rPr>
          <w:rFonts w:ascii="Trebuchet MS" w:hAnsi="Trebuchet MS"/>
          <w:sz w:val="24"/>
          <w:szCs w:val="24"/>
        </w:rPr>
      </w:pPr>
      <w:r>
        <w:rPr>
          <w:rFonts w:ascii="Trebuchet MS" w:hAnsi="Trebuchet MS"/>
          <w:sz w:val="24"/>
          <w:szCs w:val="24"/>
        </w:rPr>
        <w:t>Deux ateliers de présentation des résultats ;</w:t>
      </w:r>
    </w:p>
    <w:p w:rsidR="00A553C4" w:rsidRPr="00540C1A" w:rsidRDefault="00540C1A" w:rsidP="00540C1A">
      <w:pPr>
        <w:pStyle w:val="Paragraphedeliste"/>
        <w:numPr>
          <w:ilvl w:val="0"/>
          <w:numId w:val="30"/>
        </w:numPr>
        <w:jc w:val="both"/>
        <w:rPr>
          <w:rFonts w:ascii="Trebuchet MS" w:eastAsia="Times New Roman" w:hAnsi="Trebuchet MS" w:cs="Times New Roman"/>
          <w:sz w:val="24"/>
          <w:szCs w:val="24"/>
          <w:lang w:eastAsia="en-GB"/>
        </w:rPr>
      </w:pPr>
      <w:r w:rsidRPr="00540C1A">
        <w:rPr>
          <w:rFonts w:ascii="Trebuchet MS" w:hAnsi="Trebuchet MS"/>
          <w:sz w:val="24"/>
          <w:szCs w:val="24"/>
        </w:rPr>
        <w:t xml:space="preserve">Dissémination des résultats. </w:t>
      </w:r>
    </w:p>
    <w:p w:rsidR="00242C8F" w:rsidRPr="007A2258" w:rsidRDefault="00540C1A" w:rsidP="0052637A">
      <w:pPr>
        <w:spacing w:line="276" w:lineRule="auto"/>
        <w:contextualSpacing/>
        <w:jc w:val="both"/>
        <w:rPr>
          <w:rFonts w:ascii="Trebuchet MS" w:hAnsi="Trebuchet MS"/>
          <w:szCs w:val="24"/>
        </w:rPr>
      </w:pPr>
      <w:r w:rsidRPr="007A2258">
        <w:rPr>
          <w:rFonts w:ascii="Trebuchet MS" w:hAnsi="Trebuchet MS"/>
          <w:szCs w:val="24"/>
        </w:rPr>
        <w:lastRenderedPageBreak/>
        <w:t>La réussite de toutes ces activités nécessite</w:t>
      </w:r>
      <w:r w:rsidR="00242C8F" w:rsidRPr="007A2258">
        <w:rPr>
          <w:rFonts w:ascii="Trebuchet MS" w:hAnsi="Trebuchet MS"/>
          <w:szCs w:val="24"/>
        </w:rPr>
        <w:t xml:space="preserve"> : </w:t>
      </w:r>
    </w:p>
    <w:p w:rsidR="00242C8F" w:rsidRPr="007A2258" w:rsidRDefault="00242C8F" w:rsidP="00242C8F">
      <w:pPr>
        <w:pStyle w:val="Paragraphedeliste"/>
        <w:numPr>
          <w:ilvl w:val="0"/>
          <w:numId w:val="42"/>
        </w:numPr>
        <w:ind w:left="709" w:hanging="349"/>
        <w:jc w:val="both"/>
        <w:rPr>
          <w:rFonts w:ascii="Trebuchet MS" w:hAnsi="Trebuchet MS"/>
          <w:sz w:val="24"/>
          <w:szCs w:val="24"/>
        </w:rPr>
      </w:pPr>
      <w:r w:rsidRPr="007A2258">
        <w:rPr>
          <w:rFonts w:ascii="Trebuchet MS" w:eastAsia="Calibri" w:hAnsi="Trebuchet MS" w:cs="Times New Roman"/>
          <w:sz w:val="24"/>
          <w:szCs w:val="24"/>
        </w:rPr>
        <w:t>l’acquisition de matériels informatiques</w:t>
      </w:r>
      <w:r w:rsidRPr="007A2258">
        <w:rPr>
          <w:rFonts w:ascii="Trebuchet MS" w:hAnsi="Trebuchet MS"/>
          <w:sz w:val="24"/>
          <w:szCs w:val="24"/>
        </w:rPr>
        <w:t xml:space="preserve"> et</w:t>
      </w:r>
      <w:r w:rsidRPr="007A2258">
        <w:rPr>
          <w:rFonts w:ascii="Trebuchet MS" w:eastAsia="Calibri" w:hAnsi="Trebuchet MS" w:cs="Times New Roman"/>
          <w:sz w:val="24"/>
          <w:szCs w:val="24"/>
        </w:rPr>
        <w:t xml:space="preserve"> des licences de logiciels CSProX spécialisés dans l’assistance informatisée à l’a</w:t>
      </w:r>
      <w:r w:rsidRPr="007A2258">
        <w:rPr>
          <w:rFonts w:ascii="Trebuchet MS" w:hAnsi="Trebuchet MS"/>
          <w:sz w:val="24"/>
          <w:szCs w:val="24"/>
        </w:rPr>
        <w:t>dministration de questionnaires ;</w:t>
      </w:r>
    </w:p>
    <w:p w:rsidR="00D14A29" w:rsidRPr="007A2258" w:rsidRDefault="00242C8F" w:rsidP="0052637A">
      <w:pPr>
        <w:pStyle w:val="Paragraphedeliste"/>
        <w:numPr>
          <w:ilvl w:val="0"/>
          <w:numId w:val="42"/>
        </w:numPr>
        <w:ind w:left="709" w:hanging="349"/>
        <w:jc w:val="both"/>
        <w:rPr>
          <w:rFonts w:ascii="Trebuchet MS" w:hAnsi="Trebuchet MS"/>
          <w:sz w:val="24"/>
          <w:szCs w:val="24"/>
        </w:rPr>
      </w:pPr>
      <w:r w:rsidRPr="007A2258">
        <w:rPr>
          <w:rFonts w:ascii="Trebuchet MS" w:hAnsi="Trebuchet MS"/>
          <w:sz w:val="24"/>
          <w:szCs w:val="24"/>
        </w:rPr>
        <w:t>le renforcement des capacités des cadres de l’INSAE au développement du système CAPI,</w:t>
      </w:r>
      <w:r w:rsidR="00C50806" w:rsidRPr="007A2258">
        <w:rPr>
          <w:rFonts w:ascii="Trebuchet MS" w:hAnsi="Trebuchet MS"/>
          <w:sz w:val="24"/>
          <w:szCs w:val="24"/>
        </w:rPr>
        <w:t xml:space="preserve"> faisant appel à recrutement de consultants </w:t>
      </w:r>
      <w:r w:rsidR="00BE6645" w:rsidRPr="007A2258">
        <w:rPr>
          <w:rFonts w:ascii="Trebuchet MS" w:hAnsi="Trebuchet MS"/>
          <w:sz w:val="24"/>
          <w:szCs w:val="24"/>
        </w:rPr>
        <w:t>pour appuyer les travaux préparatoires de l’INSAE et les ateliers.</w:t>
      </w:r>
      <w:r w:rsidR="00530DB4" w:rsidRPr="007A2258">
        <w:rPr>
          <w:rFonts w:ascii="Trebuchet MS" w:hAnsi="Trebuchet MS"/>
          <w:sz w:val="24"/>
          <w:szCs w:val="24"/>
        </w:rPr>
        <w:t xml:space="preserve"> En outre, avant la tenue des ateliers et le démarrage de la mission des consultants il sera procédé au recrutement d’un nombre suffisant d’agents de collecte et de saisie</w:t>
      </w:r>
      <w:r w:rsidR="00277E06" w:rsidRPr="007A2258">
        <w:rPr>
          <w:rFonts w:ascii="Trebuchet MS" w:hAnsi="Trebuchet MS"/>
          <w:sz w:val="24"/>
          <w:szCs w:val="24"/>
        </w:rPr>
        <w:t xml:space="preserve"> en vue de fournir aux analyses une base de données plus </w:t>
      </w:r>
      <w:r w:rsidR="0050058C" w:rsidRPr="007A2258">
        <w:rPr>
          <w:rFonts w:ascii="Trebuchet MS" w:hAnsi="Trebuchet MS"/>
          <w:sz w:val="24"/>
          <w:szCs w:val="24"/>
        </w:rPr>
        <w:t>riche et actuelle</w:t>
      </w:r>
      <w:r w:rsidR="00D76093" w:rsidRPr="007A2258">
        <w:rPr>
          <w:rFonts w:ascii="Trebuchet MS" w:hAnsi="Trebuchet MS"/>
          <w:sz w:val="24"/>
          <w:szCs w:val="24"/>
        </w:rPr>
        <w:t>.</w:t>
      </w:r>
    </w:p>
    <w:p w:rsidR="00B1411B" w:rsidRPr="008805A6" w:rsidRDefault="00B1411B" w:rsidP="0052637A">
      <w:pPr>
        <w:pStyle w:val="Titre3"/>
        <w:spacing w:after="0" w:line="276" w:lineRule="auto"/>
        <w:contextualSpacing/>
        <w:rPr>
          <w:rFonts w:ascii="Trebuchet MS" w:hAnsi="Trebuchet MS"/>
          <w:i w:val="0"/>
          <w:sz w:val="24"/>
          <w:szCs w:val="24"/>
        </w:rPr>
      </w:pPr>
      <w:r w:rsidRPr="008805A6">
        <w:rPr>
          <w:rFonts w:ascii="Trebuchet MS" w:hAnsi="Trebuchet MS"/>
          <w:i w:val="0"/>
          <w:sz w:val="24"/>
          <w:szCs w:val="24"/>
        </w:rPr>
        <w:t>Zone géographique à couvrir</w:t>
      </w:r>
    </w:p>
    <w:p w:rsidR="00742062" w:rsidRPr="00B168BA" w:rsidRDefault="00CB2529" w:rsidP="00742062">
      <w:pPr>
        <w:spacing w:line="276" w:lineRule="auto"/>
        <w:contextualSpacing/>
        <w:jc w:val="both"/>
        <w:rPr>
          <w:rFonts w:ascii="Trebuchet MS" w:hAnsi="Trebuchet MS"/>
          <w:szCs w:val="24"/>
        </w:rPr>
      </w:pPr>
      <w:r w:rsidRPr="008805A6">
        <w:rPr>
          <w:rFonts w:ascii="Trebuchet MS" w:hAnsi="Trebuchet MS"/>
          <w:szCs w:val="24"/>
        </w:rPr>
        <w:t xml:space="preserve">Les </w:t>
      </w:r>
      <w:r w:rsidR="00C50806">
        <w:rPr>
          <w:rFonts w:ascii="Trebuchet MS" w:hAnsi="Trebuchet MS"/>
          <w:szCs w:val="24"/>
        </w:rPr>
        <w:t xml:space="preserve">ménages échantillons </w:t>
      </w:r>
      <w:r w:rsidR="00701A8E">
        <w:rPr>
          <w:rFonts w:ascii="Trebuchet MS" w:hAnsi="Trebuchet MS"/>
          <w:szCs w:val="24"/>
        </w:rPr>
        <w:t xml:space="preserve">des 77 communes </w:t>
      </w:r>
      <w:r w:rsidR="00C50806">
        <w:rPr>
          <w:rFonts w:ascii="Trebuchet MS" w:hAnsi="Trebuchet MS"/>
          <w:szCs w:val="24"/>
        </w:rPr>
        <w:t>a</w:t>
      </w:r>
      <w:r w:rsidR="00701A8E">
        <w:rPr>
          <w:rFonts w:ascii="Trebuchet MS" w:hAnsi="Trebuchet MS"/>
          <w:szCs w:val="24"/>
        </w:rPr>
        <w:t>u niveau des 920 ZD sont visités et les données sont collectées pour la production des indicateurs.</w:t>
      </w:r>
    </w:p>
    <w:p w:rsidR="00CD3067" w:rsidRPr="008805A6" w:rsidRDefault="00CD3067" w:rsidP="008114A6">
      <w:pPr>
        <w:spacing w:line="276" w:lineRule="auto"/>
        <w:contextualSpacing/>
        <w:jc w:val="both"/>
        <w:rPr>
          <w:rFonts w:ascii="Trebuchet MS" w:hAnsi="Trebuchet MS"/>
          <w:szCs w:val="24"/>
        </w:rPr>
      </w:pP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16" w:name="_Ref20657225"/>
      <w:bookmarkStart w:id="17" w:name="_Toc399931875"/>
      <w:r w:rsidRPr="008805A6">
        <w:rPr>
          <w:rFonts w:ascii="Trebuchet MS" w:hAnsi="Trebuchet MS"/>
          <w:sz w:val="24"/>
          <w:szCs w:val="24"/>
        </w:rPr>
        <w:t>Activités</w:t>
      </w:r>
      <w:bookmarkEnd w:id="16"/>
      <w:r w:rsidRPr="008805A6">
        <w:rPr>
          <w:rFonts w:ascii="Trebuchet MS" w:hAnsi="Trebuchet MS"/>
          <w:sz w:val="24"/>
          <w:szCs w:val="24"/>
        </w:rPr>
        <w:t xml:space="preserve"> spécifiques</w:t>
      </w:r>
      <w:bookmarkEnd w:id="17"/>
    </w:p>
    <w:p w:rsidR="00CD3067" w:rsidRPr="008805A6" w:rsidRDefault="000C42A8" w:rsidP="00CD3067">
      <w:pPr>
        <w:spacing w:line="276" w:lineRule="auto"/>
        <w:contextualSpacing/>
        <w:jc w:val="both"/>
        <w:rPr>
          <w:rFonts w:ascii="Trebuchet MS" w:hAnsi="Trebuchet MS"/>
          <w:szCs w:val="24"/>
        </w:rPr>
      </w:pPr>
      <w:r w:rsidRPr="008805A6">
        <w:rPr>
          <w:rFonts w:ascii="Trebuchet MS" w:hAnsi="Trebuchet MS"/>
          <w:szCs w:val="24"/>
        </w:rPr>
        <w:t xml:space="preserve">Les activités spécifiques </w:t>
      </w:r>
      <w:r>
        <w:rPr>
          <w:rFonts w:ascii="Trebuchet MS" w:hAnsi="Trebuchet MS"/>
          <w:szCs w:val="24"/>
        </w:rPr>
        <w:t xml:space="preserve">des </w:t>
      </w:r>
      <w:r w:rsidR="00752426">
        <w:rPr>
          <w:rFonts w:ascii="Trebuchet MS" w:hAnsi="Trebuchet MS"/>
          <w:szCs w:val="24"/>
        </w:rPr>
        <w:t xml:space="preserve">agents </w:t>
      </w:r>
      <w:r w:rsidR="00701A8E">
        <w:rPr>
          <w:rFonts w:ascii="Trebuchet MS" w:hAnsi="Trebuchet MS"/>
          <w:szCs w:val="24"/>
        </w:rPr>
        <w:t xml:space="preserve">de collecte </w:t>
      </w:r>
      <w:r w:rsidR="007A2258">
        <w:rPr>
          <w:rFonts w:ascii="Trebuchet MS" w:hAnsi="Trebuchet MS"/>
          <w:szCs w:val="24"/>
        </w:rPr>
        <w:t xml:space="preserve">recrutés </w:t>
      </w:r>
      <w:r w:rsidR="00701A8E">
        <w:rPr>
          <w:rFonts w:ascii="Trebuchet MS" w:hAnsi="Trebuchet MS"/>
          <w:szCs w:val="24"/>
        </w:rPr>
        <w:t xml:space="preserve">sont </w:t>
      </w:r>
      <w:r w:rsidR="00784DB1">
        <w:rPr>
          <w:rFonts w:ascii="Trebuchet MS" w:hAnsi="Trebuchet MS"/>
          <w:szCs w:val="24"/>
        </w:rPr>
        <w:t>:</w:t>
      </w:r>
    </w:p>
    <w:p w:rsidR="00CD3067" w:rsidRPr="008805A6" w:rsidRDefault="00CD3067" w:rsidP="00CD3067">
      <w:pPr>
        <w:spacing w:line="276" w:lineRule="auto"/>
        <w:contextualSpacing/>
        <w:jc w:val="both"/>
        <w:rPr>
          <w:rFonts w:ascii="Trebuchet MS" w:hAnsi="Trebuchet MS"/>
          <w:szCs w:val="24"/>
        </w:rPr>
      </w:pPr>
    </w:p>
    <w:p w:rsidR="00022D2D" w:rsidRPr="00022D2D" w:rsidRDefault="00022D2D" w:rsidP="00022D2D">
      <w:pPr>
        <w:numPr>
          <w:ilvl w:val="0"/>
          <w:numId w:val="43"/>
        </w:numPr>
        <w:ind w:hanging="345"/>
        <w:jc w:val="both"/>
        <w:rPr>
          <w:rFonts w:ascii="Trebuchet MS" w:eastAsiaTheme="minorHAnsi" w:hAnsi="Trebuchet MS" w:cstheme="minorBidi"/>
          <w:szCs w:val="24"/>
          <w:lang w:eastAsia="en-US"/>
        </w:rPr>
      </w:pPr>
      <w:r w:rsidRPr="00022D2D">
        <w:rPr>
          <w:rFonts w:ascii="Trebuchet MS" w:eastAsiaTheme="minorHAnsi" w:hAnsi="Trebuchet MS" w:cstheme="minorBidi"/>
          <w:szCs w:val="24"/>
          <w:lang w:eastAsia="en-US"/>
        </w:rPr>
        <w:t>Trouver les bâtiments et les ménages de l’échantillon qui lui seront désignés par le chef d’équipe ;</w:t>
      </w:r>
    </w:p>
    <w:p w:rsidR="00022D2D" w:rsidRPr="00022D2D" w:rsidRDefault="00022D2D" w:rsidP="00022D2D">
      <w:pPr>
        <w:numPr>
          <w:ilvl w:val="0"/>
          <w:numId w:val="43"/>
        </w:numPr>
        <w:ind w:hanging="345"/>
        <w:jc w:val="both"/>
        <w:rPr>
          <w:rFonts w:ascii="Trebuchet MS" w:eastAsiaTheme="minorHAnsi" w:hAnsi="Trebuchet MS" w:cstheme="minorBidi"/>
          <w:szCs w:val="24"/>
          <w:lang w:eastAsia="en-US"/>
        </w:rPr>
      </w:pPr>
      <w:r w:rsidRPr="00022D2D">
        <w:rPr>
          <w:rFonts w:ascii="Trebuchet MS" w:eastAsiaTheme="minorHAnsi" w:hAnsi="Trebuchet MS" w:cstheme="minorBidi"/>
          <w:szCs w:val="24"/>
          <w:lang w:eastAsia="en-US"/>
        </w:rPr>
        <w:t>Identifier toutes les personnes éligibles des ménages qui lui sont attribués et les enquêter ;</w:t>
      </w:r>
    </w:p>
    <w:p w:rsidR="00022D2D" w:rsidRDefault="00022D2D" w:rsidP="00022D2D">
      <w:pPr>
        <w:numPr>
          <w:ilvl w:val="0"/>
          <w:numId w:val="43"/>
        </w:numPr>
        <w:ind w:hanging="345"/>
        <w:jc w:val="both"/>
        <w:rPr>
          <w:rFonts w:ascii="Trebuchet MS" w:eastAsiaTheme="minorHAnsi" w:hAnsi="Trebuchet MS" w:cstheme="minorBidi"/>
          <w:szCs w:val="24"/>
          <w:lang w:eastAsia="en-US"/>
        </w:rPr>
      </w:pPr>
      <w:r>
        <w:rPr>
          <w:rFonts w:ascii="Trebuchet MS" w:eastAsiaTheme="minorHAnsi" w:hAnsi="Trebuchet MS" w:cstheme="minorBidi"/>
          <w:szCs w:val="24"/>
          <w:lang w:eastAsia="en-US"/>
        </w:rPr>
        <w:t>Réaliser l’interview auprès des ménages et des éligibles attribués ;</w:t>
      </w:r>
    </w:p>
    <w:p w:rsidR="00022D2D" w:rsidRPr="00022D2D" w:rsidRDefault="00022D2D" w:rsidP="00022D2D">
      <w:pPr>
        <w:numPr>
          <w:ilvl w:val="0"/>
          <w:numId w:val="43"/>
        </w:numPr>
        <w:ind w:hanging="345"/>
        <w:jc w:val="both"/>
        <w:rPr>
          <w:rFonts w:ascii="Trebuchet MS" w:eastAsiaTheme="minorHAnsi" w:hAnsi="Trebuchet MS" w:cstheme="minorBidi"/>
          <w:szCs w:val="24"/>
          <w:lang w:eastAsia="en-US"/>
        </w:rPr>
      </w:pPr>
      <w:r w:rsidRPr="00022D2D">
        <w:rPr>
          <w:rFonts w:ascii="Trebuchet MS" w:eastAsiaTheme="minorHAnsi" w:hAnsi="Trebuchet MS" w:cstheme="minorBidi"/>
          <w:szCs w:val="24"/>
          <w:lang w:eastAsia="en-US"/>
        </w:rPr>
        <w:t xml:space="preserve">Vérifier minutieusement les questionnaires remplis pour s’assurer que toutes les questions ont été posées et que les réponses sont enregistrées clairement et lisiblement ; </w:t>
      </w:r>
    </w:p>
    <w:p w:rsidR="00022D2D" w:rsidRPr="00022D2D" w:rsidRDefault="00022D2D" w:rsidP="00022D2D">
      <w:pPr>
        <w:numPr>
          <w:ilvl w:val="0"/>
          <w:numId w:val="43"/>
        </w:numPr>
        <w:ind w:hanging="345"/>
        <w:jc w:val="both"/>
        <w:rPr>
          <w:rFonts w:ascii="Trebuchet MS" w:eastAsiaTheme="minorHAnsi" w:hAnsi="Trebuchet MS" w:cstheme="minorBidi"/>
          <w:szCs w:val="24"/>
          <w:lang w:eastAsia="en-US"/>
        </w:rPr>
      </w:pPr>
      <w:r w:rsidRPr="00022D2D">
        <w:rPr>
          <w:rFonts w:ascii="Trebuchet MS" w:eastAsiaTheme="minorHAnsi" w:hAnsi="Trebuchet MS" w:cstheme="minorBidi"/>
          <w:szCs w:val="24"/>
          <w:lang w:eastAsia="en-US"/>
        </w:rPr>
        <w:t>Retourner dans le ménage pour enquêter les personnes qui n’ont pas été contactées lors des premières visites.</w:t>
      </w:r>
    </w:p>
    <w:p w:rsidR="00022D2D" w:rsidRPr="00D13404" w:rsidRDefault="00022D2D" w:rsidP="00022D2D">
      <w:pPr>
        <w:jc w:val="both"/>
      </w:pPr>
    </w:p>
    <w:p w:rsidR="009C0F35" w:rsidRDefault="009C0F35" w:rsidP="006F797A">
      <w:pPr>
        <w:spacing w:line="276" w:lineRule="auto"/>
        <w:contextualSpacing/>
        <w:jc w:val="both"/>
      </w:pPr>
      <w:r w:rsidRPr="008805A6">
        <w:rPr>
          <w:rFonts w:ascii="Trebuchet MS" w:hAnsi="Trebuchet MS"/>
          <w:szCs w:val="24"/>
        </w:rPr>
        <w:t xml:space="preserve">Les activités spécifiques </w:t>
      </w:r>
      <w:r>
        <w:rPr>
          <w:rFonts w:ascii="Trebuchet MS" w:hAnsi="Trebuchet MS"/>
          <w:szCs w:val="24"/>
        </w:rPr>
        <w:t>des chefs d’équipe</w:t>
      </w:r>
      <w:r w:rsidR="00165C9B">
        <w:rPr>
          <w:rFonts w:ascii="Trebuchet MS" w:hAnsi="Trebuchet MS"/>
          <w:szCs w:val="24"/>
        </w:rPr>
        <w:t xml:space="preserve"> recrutés</w:t>
      </w:r>
      <w:r>
        <w:rPr>
          <w:rFonts w:ascii="Trebuchet MS" w:hAnsi="Trebuchet MS"/>
          <w:szCs w:val="24"/>
        </w:rPr>
        <w:t xml:space="preserve"> sont :</w:t>
      </w:r>
      <w:r w:rsidR="00165C9B">
        <w:tab/>
      </w:r>
    </w:p>
    <w:p w:rsidR="00165C9B" w:rsidRDefault="009C0F35" w:rsidP="006F797A">
      <w:pPr>
        <w:numPr>
          <w:ilvl w:val="0"/>
          <w:numId w:val="43"/>
        </w:numPr>
        <w:tabs>
          <w:tab w:val="clear" w:pos="705"/>
          <w:tab w:val="num" w:pos="426"/>
          <w:tab w:val="num" w:pos="3257"/>
        </w:tabs>
        <w:ind w:left="540" w:hanging="398"/>
        <w:jc w:val="both"/>
        <w:rPr>
          <w:rFonts w:ascii="Trebuchet MS" w:eastAsiaTheme="minorHAnsi" w:hAnsi="Trebuchet MS" w:cstheme="minorBidi"/>
          <w:szCs w:val="24"/>
          <w:lang w:eastAsia="en-US"/>
        </w:rPr>
      </w:pPr>
      <w:r w:rsidRPr="009C0F35">
        <w:rPr>
          <w:rFonts w:ascii="Trebuchet MS" w:eastAsiaTheme="minorHAnsi" w:hAnsi="Trebuchet MS" w:cstheme="minorBidi"/>
          <w:szCs w:val="24"/>
          <w:lang w:eastAsia="en-US"/>
        </w:rPr>
        <w:t>Observer</w:t>
      </w:r>
      <w:r w:rsidR="00165C9B">
        <w:rPr>
          <w:rFonts w:ascii="Trebuchet MS" w:eastAsiaTheme="minorHAnsi" w:hAnsi="Trebuchet MS" w:cstheme="minorBidi"/>
          <w:szCs w:val="24"/>
          <w:lang w:eastAsia="en-US"/>
        </w:rPr>
        <w:t>/assister</w:t>
      </w:r>
      <w:r w:rsidRPr="009C0F35">
        <w:rPr>
          <w:rFonts w:ascii="Trebuchet MS" w:eastAsiaTheme="minorHAnsi" w:hAnsi="Trebuchet MS" w:cstheme="minorBidi"/>
          <w:szCs w:val="24"/>
          <w:lang w:eastAsia="en-US"/>
        </w:rPr>
        <w:t xml:space="preserve"> certaines de</w:t>
      </w:r>
      <w:r w:rsidR="00165C9B">
        <w:rPr>
          <w:rFonts w:ascii="Trebuchet MS" w:eastAsiaTheme="minorHAnsi" w:hAnsi="Trebuchet MS" w:cstheme="minorBidi"/>
          <w:szCs w:val="24"/>
          <w:lang w:eastAsia="en-US"/>
        </w:rPr>
        <w:t xml:space="preserve">s interviews pour s’assurer : </w:t>
      </w:r>
    </w:p>
    <w:p w:rsidR="00165C9B" w:rsidRDefault="00165C9B" w:rsidP="006F797A">
      <w:pPr>
        <w:pStyle w:val="Paragraphedeliste"/>
        <w:numPr>
          <w:ilvl w:val="0"/>
          <w:numId w:val="44"/>
        </w:numPr>
        <w:tabs>
          <w:tab w:val="num" w:pos="426"/>
          <w:tab w:val="num" w:pos="3257"/>
        </w:tabs>
        <w:ind w:hanging="398"/>
        <w:jc w:val="both"/>
        <w:rPr>
          <w:rFonts w:ascii="Trebuchet MS" w:hAnsi="Trebuchet MS"/>
          <w:szCs w:val="24"/>
        </w:rPr>
      </w:pPr>
      <w:r w:rsidRPr="00165C9B">
        <w:rPr>
          <w:rFonts w:ascii="Trebuchet MS" w:hAnsi="Trebuchet MS"/>
          <w:szCs w:val="24"/>
        </w:rPr>
        <w:t>du bon comportement de l’agent</w:t>
      </w:r>
      <w:r w:rsidR="009C0F35" w:rsidRPr="00165C9B">
        <w:rPr>
          <w:rFonts w:ascii="Trebuchet MS" w:hAnsi="Trebuchet MS"/>
          <w:szCs w:val="24"/>
        </w:rPr>
        <w:t xml:space="preserve"> </w:t>
      </w:r>
      <w:r w:rsidRPr="00165C9B">
        <w:rPr>
          <w:rFonts w:ascii="Trebuchet MS" w:hAnsi="Trebuchet MS"/>
          <w:szCs w:val="24"/>
        </w:rPr>
        <w:t xml:space="preserve">au moment de l’interview, </w:t>
      </w:r>
      <w:r w:rsidR="009C0F35" w:rsidRPr="00165C9B">
        <w:rPr>
          <w:rFonts w:ascii="Trebuchet MS" w:hAnsi="Trebuchet MS"/>
          <w:szCs w:val="24"/>
        </w:rPr>
        <w:t xml:space="preserve"> </w:t>
      </w:r>
    </w:p>
    <w:p w:rsidR="009C0F35" w:rsidRPr="00165C9B" w:rsidRDefault="00165C9B" w:rsidP="006F797A">
      <w:pPr>
        <w:pStyle w:val="Paragraphedeliste"/>
        <w:numPr>
          <w:ilvl w:val="0"/>
          <w:numId w:val="44"/>
        </w:numPr>
        <w:tabs>
          <w:tab w:val="num" w:pos="426"/>
          <w:tab w:val="num" w:pos="3257"/>
        </w:tabs>
        <w:spacing w:after="0" w:line="240" w:lineRule="auto"/>
        <w:ind w:hanging="398"/>
        <w:jc w:val="both"/>
        <w:rPr>
          <w:rFonts w:ascii="Trebuchet MS" w:hAnsi="Trebuchet MS"/>
          <w:szCs w:val="24"/>
        </w:rPr>
      </w:pPr>
      <w:r>
        <w:rPr>
          <w:rFonts w:ascii="Trebuchet MS" w:hAnsi="Trebuchet MS"/>
          <w:szCs w:val="24"/>
        </w:rPr>
        <w:t xml:space="preserve">que l’agent </w:t>
      </w:r>
      <w:r w:rsidR="009C0F35" w:rsidRPr="00165C9B">
        <w:rPr>
          <w:rFonts w:ascii="Trebuchet MS" w:hAnsi="Trebuchet MS"/>
          <w:szCs w:val="24"/>
        </w:rPr>
        <w:t>pose les q</w:t>
      </w:r>
      <w:r>
        <w:rPr>
          <w:rFonts w:ascii="Trebuchet MS" w:hAnsi="Trebuchet MS"/>
          <w:szCs w:val="24"/>
        </w:rPr>
        <w:t xml:space="preserve">uestions de façons juste et qu’i </w:t>
      </w:r>
      <w:r w:rsidRPr="00165C9B">
        <w:rPr>
          <w:rFonts w:ascii="Trebuchet MS" w:hAnsi="Trebuchet MS"/>
          <w:szCs w:val="24"/>
        </w:rPr>
        <w:t>interprète</w:t>
      </w:r>
      <w:r w:rsidR="009C0F35" w:rsidRPr="00165C9B">
        <w:rPr>
          <w:rFonts w:ascii="Trebuchet MS" w:hAnsi="Trebuchet MS"/>
          <w:szCs w:val="24"/>
        </w:rPr>
        <w:t xml:space="preserve"> les idées correctement ;</w:t>
      </w:r>
    </w:p>
    <w:p w:rsidR="009C0F35" w:rsidRPr="00165C9B" w:rsidRDefault="009C0F35" w:rsidP="006F797A">
      <w:pPr>
        <w:numPr>
          <w:ilvl w:val="0"/>
          <w:numId w:val="43"/>
        </w:numPr>
        <w:tabs>
          <w:tab w:val="clear" w:pos="705"/>
          <w:tab w:val="num" w:pos="426"/>
          <w:tab w:val="num" w:pos="3257"/>
        </w:tabs>
        <w:ind w:left="540" w:hanging="398"/>
        <w:jc w:val="both"/>
        <w:rPr>
          <w:rFonts w:ascii="Trebuchet MS" w:eastAsiaTheme="minorHAnsi" w:hAnsi="Trebuchet MS" w:cstheme="minorBidi"/>
          <w:szCs w:val="24"/>
          <w:lang w:eastAsia="en-US"/>
        </w:rPr>
      </w:pPr>
      <w:r w:rsidRPr="00165C9B">
        <w:rPr>
          <w:rFonts w:ascii="Trebuchet MS" w:eastAsiaTheme="minorHAnsi" w:hAnsi="Trebuchet MS" w:cstheme="minorBidi"/>
          <w:szCs w:val="24"/>
          <w:lang w:eastAsia="en-US"/>
        </w:rPr>
        <w:t>Vérifier certaines des adresses</w:t>
      </w:r>
      <w:r w:rsidR="00165C9B" w:rsidRPr="00165C9B">
        <w:rPr>
          <w:rFonts w:ascii="Trebuchet MS" w:eastAsiaTheme="minorHAnsi" w:hAnsi="Trebuchet MS" w:cstheme="minorBidi"/>
          <w:szCs w:val="24"/>
          <w:lang w:eastAsia="en-US"/>
        </w:rPr>
        <w:t xml:space="preserve"> des ménages sélectionnées/échantillonnées </w:t>
      </w:r>
      <w:r w:rsidRPr="00165C9B">
        <w:rPr>
          <w:rFonts w:ascii="Trebuchet MS" w:eastAsiaTheme="minorHAnsi" w:hAnsi="Trebuchet MS" w:cstheme="minorBidi"/>
          <w:szCs w:val="24"/>
          <w:lang w:eastAsia="en-US"/>
        </w:rPr>
        <w:t xml:space="preserve"> afin de s’assurer que </w:t>
      </w:r>
      <w:r w:rsidR="00165C9B" w:rsidRPr="00165C9B">
        <w:rPr>
          <w:rFonts w:ascii="Trebuchet MS" w:eastAsiaTheme="minorHAnsi" w:hAnsi="Trebuchet MS" w:cstheme="minorBidi"/>
          <w:szCs w:val="24"/>
          <w:lang w:eastAsia="en-US"/>
        </w:rPr>
        <w:t>l’</w:t>
      </w:r>
      <w:r w:rsidR="00533DE4">
        <w:rPr>
          <w:rFonts w:ascii="Trebuchet MS" w:eastAsiaTheme="minorHAnsi" w:hAnsi="Trebuchet MS" w:cstheme="minorBidi"/>
          <w:szCs w:val="24"/>
          <w:lang w:eastAsia="en-US"/>
        </w:rPr>
        <w:t>agent a mené</w:t>
      </w:r>
      <w:r w:rsidR="00165C9B" w:rsidRPr="00165C9B">
        <w:rPr>
          <w:rFonts w:ascii="Trebuchet MS" w:eastAsiaTheme="minorHAnsi" w:hAnsi="Trebuchet MS" w:cstheme="minorBidi"/>
          <w:szCs w:val="24"/>
          <w:lang w:eastAsia="en-US"/>
        </w:rPr>
        <w:t xml:space="preserve"> l’interview dans </w:t>
      </w:r>
      <w:r w:rsidRPr="00165C9B">
        <w:rPr>
          <w:rFonts w:ascii="Trebuchet MS" w:eastAsiaTheme="minorHAnsi" w:hAnsi="Trebuchet MS" w:cstheme="minorBidi"/>
          <w:szCs w:val="24"/>
          <w:lang w:eastAsia="en-US"/>
        </w:rPr>
        <w:t>le bon ménage.</w:t>
      </w:r>
    </w:p>
    <w:p w:rsidR="009C0F35" w:rsidRPr="009C0F35" w:rsidRDefault="009C0F35" w:rsidP="006F797A">
      <w:pPr>
        <w:numPr>
          <w:ilvl w:val="0"/>
          <w:numId w:val="43"/>
        </w:numPr>
        <w:tabs>
          <w:tab w:val="clear" w:pos="705"/>
          <w:tab w:val="num" w:pos="426"/>
          <w:tab w:val="num" w:pos="3257"/>
        </w:tabs>
        <w:ind w:left="540" w:hanging="398"/>
        <w:jc w:val="both"/>
        <w:rPr>
          <w:rFonts w:ascii="Trebuchet MS" w:eastAsiaTheme="minorHAnsi" w:hAnsi="Trebuchet MS" w:cstheme="minorBidi"/>
          <w:szCs w:val="24"/>
          <w:lang w:eastAsia="en-US"/>
        </w:rPr>
      </w:pPr>
      <w:r w:rsidRPr="009C0F35">
        <w:rPr>
          <w:rFonts w:ascii="Trebuchet MS" w:eastAsiaTheme="minorHAnsi" w:hAnsi="Trebuchet MS" w:cstheme="minorBidi"/>
          <w:szCs w:val="24"/>
          <w:lang w:eastAsia="en-US"/>
        </w:rPr>
        <w:t xml:space="preserve">Vérifier au hasard certaines des adresses </w:t>
      </w:r>
      <w:r w:rsidR="00165C9B" w:rsidRPr="00165C9B">
        <w:rPr>
          <w:rFonts w:ascii="Trebuchet MS" w:eastAsiaTheme="minorHAnsi" w:hAnsi="Trebuchet MS" w:cstheme="minorBidi"/>
          <w:szCs w:val="24"/>
          <w:lang w:eastAsia="en-US"/>
        </w:rPr>
        <w:t xml:space="preserve">sélectionnées/échantillonnées  </w:t>
      </w:r>
      <w:r w:rsidRPr="009C0F35">
        <w:rPr>
          <w:rFonts w:ascii="Trebuchet MS" w:eastAsiaTheme="minorHAnsi" w:hAnsi="Trebuchet MS" w:cstheme="minorBidi"/>
          <w:szCs w:val="24"/>
          <w:lang w:eastAsia="en-US"/>
        </w:rPr>
        <w:t xml:space="preserve">pour s’assurer que </w:t>
      </w:r>
      <w:r w:rsidR="00165C9B">
        <w:rPr>
          <w:rFonts w:ascii="Trebuchet MS" w:eastAsiaTheme="minorHAnsi" w:hAnsi="Trebuchet MS" w:cstheme="minorBidi"/>
          <w:szCs w:val="24"/>
          <w:lang w:eastAsia="en-US"/>
        </w:rPr>
        <w:t xml:space="preserve">l’agent a correctement identifié les </w:t>
      </w:r>
      <w:r w:rsidRPr="009C0F35">
        <w:rPr>
          <w:rFonts w:ascii="Trebuchet MS" w:eastAsiaTheme="minorHAnsi" w:hAnsi="Trebuchet MS" w:cstheme="minorBidi"/>
          <w:szCs w:val="24"/>
          <w:lang w:eastAsia="en-US"/>
        </w:rPr>
        <w:t>éligibles et que</w:t>
      </w:r>
      <w:r w:rsidR="00165C9B">
        <w:rPr>
          <w:rFonts w:ascii="Trebuchet MS" w:eastAsiaTheme="minorHAnsi" w:hAnsi="Trebuchet MS" w:cstheme="minorBidi"/>
          <w:szCs w:val="24"/>
          <w:lang w:eastAsia="en-US"/>
        </w:rPr>
        <w:t xml:space="preserve"> ces derniers ont subi l’interview y afférent ; </w:t>
      </w:r>
    </w:p>
    <w:p w:rsidR="009C0F35" w:rsidRPr="009C0F35" w:rsidRDefault="009C0F35" w:rsidP="006F797A">
      <w:pPr>
        <w:numPr>
          <w:ilvl w:val="0"/>
          <w:numId w:val="43"/>
        </w:numPr>
        <w:tabs>
          <w:tab w:val="clear" w:pos="705"/>
          <w:tab w:val="num" w:pos="426"/>
          <w:tab w:val="num" w:pos="3257"/>
        </w:tabs>
        <w:ind w:left="540" w:hanging="398"/>
        <w:jc w:val="both"/>
        <w:rPr>
          <w:rFonts w:ascii="Trebuchet MS" w:eastAsiaTheme="minorHAnsi" w:hAnsi="Trebuchet MS" w:cstheme="minorBidi"/>
          <w:szCs w:val="24"/>
          <w:lang w:eastAsia="en-US"/>
        </w:rPr>
      </w:pPr>
      <w:r w:rsidRPr="009C0F35">
        <w:rPr>
          <w:rFonts w:ascii="Trebuchet MS" w:eastAsiaTheme="minorHAnsi" w:hAnsi="Trebuchet MS" w:cstheme="minorBidi"/>
          <w:szCs w:val="24"/>
          <w:lang w:eastAsia="en-US"/>
        </w:rPr>
        <w:t xml:space="preserve">Vérifier chaque questionnaire pour s’assurer qu’il est complet et que son contenu est cohérent ; </w:t>
      </w:r>
    </w:p>
    <w:p w:rsidR="009C0F35" w:rsidRDefault="009C0F35" w:rsidP="006F797A">
      <w:pPr>
        <w:numPr>
          <w:ilvl w:val="0"/>
          <w:numId w:val="43"/>
        </w:numPr>
        <w:tabs>
          <w:tab w:val="clear" w:pos="705"/>
          <w:tab w:val="num" w:pos="426"/>
          <w:tab w:val="num" w:pos="3257"/>
        </w:tabs>
        <w:ind w:left="540" w:hanging="398"/>
        <w:jc w:val="both"/>
        <w:rPr>
          <w:rFonts w:ascii="Trebuchet MS" w:eastAsiaTheme="minorHAnsi" w:hAnsi="Trebuchet MS" w:cstheme="minorBidi"/>
          <w:szCs w:val="24"/>
          <w:lang w:eastAsia="en-US"/>
        </w:rPr>
      </w:pPr>
      <w:r w:rsidRPr="009C0F35">
        <w:rPr>
          <w:rFonts w:ascii="Trebuchet MS" w:eastAsiaTheme="minorHAnsi" w:hAnsi="Trebuchet MS" w:cstheme="minorBidi"/>
          <w:szCs w:val="24"/>
          <w:lang w:eastAsia="en-US"/>
        </w:rPr>
        <w:t>Rencontrer chaque membre de l’équipe quotidiennement afin de discuter des résultats</w:t>
      </w:r>
      <w:r w:rsidR="006F797A">
        <w:rPr>
          <w:rFonts w:ascii="Trebuchet MS" w:eastAsiaTheme="minorHAnsi" w:hAnsi="Trebuchet MS" w:cstheme="minorBidi"/>
          <w:szCs w:val="24"/>
          <w:lang w:eastAsia="en-US"/>
        </w:rPr>
        <w:t xml:space="preserve"> et attribuer le travail futur.</w:t>
      </w:r>
    </w:p>
    <w:p w:rsidR="006F797A" w:rsidRPr="009C0F35" w:rsidRDefault="006F797A" w:rsidP="006F797A">
      <w:pPr>
        <w:tabs>
          <w:tab w:val="num" w:pos="3257"/>
        </w:tabs>
        <w:ind w:left="540"/>
        <w:jc w:val="both"/>
        <w:rPr>
          <w:rFonts w:ascii="Trebuchet MS" w:eastAsiaTheme="minorHAnsi" w:hAnsi="Trebuchet MS" w:cstheme="minorBidi"/>
          <w:szCs w:val="24"/>
          <w:lang w:eastAsia="en-US"/>
        </w:rPr>
      </w:pPr>
    </w:p>
    <w:p w:rsidR="00022D2D" w:rsidRPr="00022D2D" w:rsidRDefault="00022D2D" w:rsidP="00022D2D">
      <w:pPr>
        <w:pStyle w:val="Corpsdetexte"/>
        <w:rPr>
          <w:rFonts w:ascii="Trebuchet MS" w:eastAsiaTheme="minorHAnsi" w:hAnsi="Trebuchet MS" w:cstheme="minorBidi"/>
          <w:sz w:val="24"/>
          <w:szCs w:val="24"/>
          <w:lang w:eastAsia="en-US"/>
        </w:rPr>
      </w:pPr>
      <w:r w:rsidRPr="00022D2D">
        <w:rPr>
          <w:rFonts w:ascii="Trebuchet MS" w:eastAsiaTheme="minorHAnsi" w:hAnsi="Trebuchet MS" w:cstheme="minorBidi"/>
          <w:sz w:val="24"/>
          <w:szCs w:val="24"/>
          <w:lang w:eastAsia="en-US"/>
        </w:rPr>
        <w:t xml:space="preserve">Ces tâches seront décrites avec plus de détails </w:t>
      </w:r>
      <w:r w:rsidR="00165C9B">
        <w:rPr>
          <w:rFonts w:ascii="Trebuchet MS" w:eastAsiaTheme="minorHAnsi" w:hAnsi="Trebuchet MS" w:cstheme="minorBidi"/>
          <w:sz w:val="24"/>
          <w:szCs w:val="24"/>
          <w:lang w:eastAsia="en-US"/>
        </w:rPr>
        <w:t>dans le</w:t>
      </w:r>
      <w:r w:rsidRPr="00022D2D">
        <w:rPr>
          <w:rFonts w:ascii="Trebuchet MS" w:eastAsiaTheme="minorHAnsi" w:hAnsi="Trebuchet MS" w:cstheme="minorBidi"/>
          <w:sz w:val="24"/>
          <w:szCs w:val="24"/>
          <w:lang w:eastAsia="en-US"/>
        </w:rPr>
        <w:t xml:space="preserve"> manuel </w:t>
      </w:r>
      <w:r w:rsidR="00165C9B">
        <w:rPr>
          <w:rFonts w:ascii="Trebuchet MS" w:eastAsiaTheme="minorHAnsi" w:hAnsi="Trebuchet MS" w:cstheme="minorBidi"/>
          <w:sz w:val="24"/>
          <w:szCs w:val="24"/>
          <w:lang w:eastAsia="en-US"/>
        </w:rPr>
        <w:t xml:space="preserve">d’instruction aux agents enquêteurs qui servira de guide au cours de la </w:t>
      </w:r>
      <w:r w:rsidRPr="00022D2D">
        <w:rPr>
          <w:rFonts w:ascii="Trebuchet MS" w:eastAsiaTheme="minorHAnsi" w:hAnsi="Trebuchet MS" w:cstheme="minorBidi"/>
          <w:sz w:val="24"/>
          <w:szCs w:val="24"/>
          <w:lang w:eastAsia="en-US"/>
        </w:rPr>
        <w:t>formation.</w:t>
      </w:r>
    </w:p>
    <w:p w:rsidR="00CD3067" w:rsidRDefault="00CD3067" w:rsidP="008114A6">
      <w:pPr>
        <w:spacing w:line="276" w:lineRule="auto"/>
        <w:contextualSpacing/>
        <w:jc w:val="both"/>
        <w:rPr>
          <w:rFonts w:ascii="Trebuchet MS" w:hAnsi="Trebuchet MS"/>
          <w:szCs w:val="24"/>
        </w:rPr>
      </w:pPr>
    </w:p>
    <w:p w:rsidR="0079300B" w:rsidRDefault="00533DE4" w:rsidP="008114A6">
      <w:pPr>
        <w:spacing w:line="276" w:lineRule="auto"/>
        <w:contextualSpacing/>
        <w:jc w:val="both"/>
        <w:rPr>
          <w:rFonts w:ascii="Trebuchet MS" w:hAnsi="Trebuchet MS"/>
          <w:szCs w:val="24"/>
        </w:rPr>
      </w:pPr>
      <w:r>
        <w:rPr>
          <w:rFonts w:ascii="Trebuchet MS" w:hAnsi="Trebuchet MS"/>
          <w:szCs w:val="24"/>
        </w:rPr>
        <w:t xml:space="preserve">Les superviseurs techniques identifiés doivent : </w:t>
      </w:r>
    </w:p>
    <w:p w:rsidR="00533DE4" w:rsidRDefault="00533DE4" w:rsidP="006F797A">
      <w:pPr>
        <w:pStyle w:val="Paragraphedeliste"/>
        <w:numPr>
          <w:ilvl w:val="0"/>
          <w:numId w:val="45"/>
        </w:numPr>
        <w:ind w:left="567" w:hanging="425"/>
        <w:jc w:val="both"/>
        <w:rPr>
          <w:rFonts w:ascii="Trebuchet MS" w:hAnsi="Trebuchet MS"/>
          <w:sz w:val="24"/>
          <w:szCs w:val="24"/>
        </w:rPr>
      </w:pPr>
      <w:r>
        <w:rPr>
          <w:rFonts w:ascii="Trebuchet MS" w:hAnsi="Trebuchet MS"/>
          <w:sz w:val="24"/>
          <w:szCs w:val="24"/>
        </w:rPr>
        <w:lastRenderedPageBreak/>
        <w:t xml:space="preserve">Assurer la formation des agents recrutés, </w:t>
      </w:r>
    </w:p>
    <w:p w:rsidR="00533DE4" w:rsidRDefault="00533DE4" w:rsidP="006F797A">
      <w:pPr>
        <w:pStyle w:val="Paragraphedeliste"/>
        <w:numPr>
          <w:ilvl w:val="0"/>
          <w:numId w:val="45"/>
        </w:numPr>
        <w:ind w:left="567" w:hanging="425"/>
        <w:jc w:val="both"/>
        <w:rPr>
          <w:rFonts w:ascii="Trebuchet MS" w:hAnsi="Trebuchet MS"/>
          <w:sz w:val="24"/>
          <w:szCs w:val="24"/>
        </w:rPr>
      </w:pPr>
      <w:r>
        <w:rPr>
          <w:rFonts w:ascii="Trebuchet MS" w:hAnsi="Trebuchet MS"/>
          <w:sz w:val="24"/>
          <w:szCs w:val="24"/>
        </w:rPr>
        <w:t>Assurer leur installation dans leur zone de travail ;</w:t>
      </w:r>
    </w:p>
    <w:p w:rsidR="00533DE4" w:rsidRPr="00533DE4" w:rsidRDefault="00533DE4" w:rsidP="006F797A">
      <w:pPr>
        <w:pStyle w:val="Paragraphedeliste"/>
        <w:numPr>
          <w:ilvl w:val="0"/>
          <w:numId w:val="45"/>
        </w:numPr>
        <w:ind w:left="567" w:hanging="425"/>
        <w:jc w:val="both"/>
        <w:rPr>
          <w:rFonts w:ascii="Trebuchet MS" w:hAnsi="Trebuchet MS"/>
          <w:sz w:val="24"/>
          <w:szCs w:val="24"/>
        </w:rPr>
      </w:pPr>
      <w:r w:rsidRPr="00533DE4">
        <w:rPr>
          <w:rFonts w:ascii="Trebuchet MS" w:hAnsi="Trebuchet MS"/>
          <w:sz w:val="24"/>
          <w:szCs w:val="24"/>
        </w:rPr>
        <w:t xml:space="preserve">Aider, si nécessaire les équipes à prendre contact avec les </w:t>
      </w:r>
      <w:r>
        <w:rPr>
          <w:rFonts w:ascii="Trebuchet MS" w:hAnsi="Trebuchet MS"/>
          <w:sz w:val="24"/>
          <w:szCs w:val="24"/>
        </w:rPr>
        <w:t xml:space="preserve">autorités des ZD </w:t>
      </w:r>
      <w:r w:rsidRPr="00533DE4">
        <w:rPr>
          <w:rFonts w:ascii="Trebuchet MS" w:hAnsi="Trebuchet MS"/>
          <w:sz w:val="24"/>
          <w:szCs w:val="24"/>
        </w:rPr>
        <w:t>échantillonné</w:t>
      </w:r>
      <w:r>
        <w:rPr>
          <w:rFonts w:ascii="Trebuchet MS" w:hAnsi="Trebuchet MS"/>
          <w:sz w:val="24"/>
          <w:szCs w:val="24"/>
        </w:rPr>
        <w:t>e</w:t>
      </w:r>
      <w:r w:rsidRPr="00533DE4">
        <w:rPr>
          <w:rFonts w:ascii="Trebuchet MS" w:hAnsi="Trebuchet MS"/>
          <w:sz w:val="24"/>
          <w:szCs w:val="24"/>
        </w:rPr>
        <w:t>s et expliquer les objectifs de l’enquête</w:t>
      </w:r>
      <w:r>
        <w:rPr>
          <w:rFonts w:ascii="Trebuchet MS" w:hAnsi="Trebuchet MS"/>
          <w:sz w:val="24"/>
          <w:szCs w:val="24"/>
        </w:rPr>
        <w:t> ;</w:t>
      </w:r>
      <w:r w:rsidRPr="00533DE4">
        <w:rPr>
          <w:rFonts w:ascii="Trebuchet MS" w:hAnsi="Trebuchet MS"/>
          <w:sz w:val="24"/>
          <w:szCs w:val="24"/>
        </w:rPr>
        <w:t xml:space="preserve"> </w:t>
      </w:r>
    </w:p>
    <w:p w:rsidR="00533DE4" w:rsidRPr="00533DE4" w:rsidRDefault="00533DE4" w:rsidP="006F797A">
      <w:pPr>
        <w:pStyle w:val="Paragraphedeliste"/>
        <w:numPr>
          <w:ilvl w:val="0"/>
          <w:numId w:val="45"/>
        </w:numPr>
        <w:ind w:left="567" w:hanging="425"/>
        <w:jc w:val="both"/>
        <w:rPr>
          <w:rFonts w:ascii="Trebuchet MS" w:hAnsi="Trebuchet MS"/>
          <w:sz w:val="24"/>
          <w:szCs w:val="24"/>
        </w:rPr>
      </w:pPr>
      <w:r w:rsidRPr="00533DE4">
        <w:rPr>
          <w:rFonts w:ascii="Trebuchet MS" w:hAnsi="Trebuchet MS"/>
          <w:sz w:val="24"/>
          <w:szCs w:val="24"/>
        </w:rPr>
        <w:t>Appuyer les équipes dans la prise de contact et de rendez-vous</w:t>
      </w:r>
      <w:r>
        <w:rPr>
          <w:rFonts w:ascii="Trebuchet MS" w:hAnsi="Trebuchet MS"/>
          <w:sz w:val="24"/>
          <w:szCs w:val="24"/>
        </w:rPr>
        <w:t> ;</w:t>
      </w:r>
    </w:p>
    <w:p w:rsidR="00533DE4" w:rsidRPr="00533DE4" w:rsidRDefault="00533DE4" w:rsidP="006F797A">
      <w:pPr>
        <w:pStyle w:val="Paragraphedeliste"/>
        <w:numPr>
          <w:ilvl w:val="0"/>
          <w:numId w:val="45"/>
        </w:numPr>
        <w:ind w:left="567" w:hanging="425"/>
        <w:jc w:val="both"/>
        <w:rPr>
          <w:rFonts w:ascii="Trebuchet MS" w:hAnsi="Trebuchet MS"/>
          <w:sz w:val="24"/>
          <w:szCs w:val="24"/>
        </w:rPr>
      </w:pPr>
      <w:r w:rsidRPr="00533DE4">
        <w:rPr>
          <w:rFonts w:ascii="Trebuchet MS" w:hAnsi="Trebuchet MS"/>
          <w:sz w:val="24"/>
          <w:szCs w:val="24"/>
        </w:rPr>
        <w:t xml:space="preserve">Assister les agents et le chef d’équipe pour les interviews et les aider si possible à visiter </w:t>
      </w:r>
      <w:r>
        <w:rPr>
          <w:rFonts w:ascii="Trebuchet MS" w:hAnsi="Trebuchet MS"/>
          <w:sz w:val="24"/>
          <w:szCs w:val="24"/>
        </w:rPr>
        <w:t>les zones d’accès difficile ;</w:t>
      </w:r>
      <w:r w:rsidRPr="00533DE4">
        <w:rPr>
          <w:rFonts w:ascii="Trebuchet MS" w:hAnsi="Trebuchet MS"/>
          <w:sz w:val="24"/>
          <w:szCs w:val="24"/>
        </w:rPr>
        <w:t xml:space="preserve"> </w:t>
      </w:r>
    </w:p>
    <w:p w:rsidR="00533DE4" w:rsidRPr="00533DE4" w:rsidRDefault="00533DE4" w:rsidP="006F797A">
      <w:pPr>
        <w:pStyle w:val="Paragraphedeliste"/>
        <w:numPr>
          <w:ilvl w:val="0"/>
          <w:numId w:val="45"/>
        </w:numPr>
        <w:ind w:left="567" w:hanging="425"/>
        <w:jc w:val="both"/>
        <w:rPr>
          <w:rFonts w:ascii="Trebuchet MS" w:hAnsi="Trebuchet MS"/>
          <w:sz w:val="24"/>
          <w:szCs w:val="24"/>
        </w:rPr>
      </w:pPr>
      <w:r w:rsidRPr="00533DE4">
        <w:rPr>
          <w:rFonts w:ascii="Trebuchet MS" w:hAnsi="Trebuchet MS"/>
          <w:sz w:val="24"/>
          <w:szCs w:val="24"/>
        </w:rPr>
        <w:t xml:space="preserve">S’enquérir du plan d’évolution de l’équipe et aider au mieux au redéploiement de l’équipe. </w:t>
      </w:r>
    </w:p>
    <w:p w:rsidR="00533DE4" w:rsidRPr="00533DE4" w:rsidRDefault="00533DE4" w:rsidP="006F797A">
      <w:pPr>
        <w:pStyle w:val="Paragraphedeliste"/>
        <w:numPr>
          <w:ilvl w:val="0"/>
          <w:numId w:val="45"/>
        </w:numPr>
        <w:ind w:left="567" w:hanging="425"/>
        <w:jc w:val="both"/>
        <w:rPr>
          <w:rFonts w:ascii="Trebuchet MS" w:hAnsi="Trebuchet MS"/>
          <w:sz w:val="24"/>
          <w:szCs w:val="24"/>
        </w:rPr>
      </w:pPr>
      <w:r w:rsidRPr="00533DE4">
        <w:rPr>
          <w:rFonts w:ascii="Trebuchet MS" w:hAnsi="Trebuchet MS"/>
          <w:sz w:val="24"/>
          <w:szCs w:val="24"/>
        </w:rPr>
        <w:t>Vérifier l’harmonie et le fonctionnement des équipes et apporter des solutions à tout disfonctionnement.</w:t>
      </w:r>
    </w:p>
    <w:p w:rsidR="00533DE4" w:rsidRPr="00533DE4" w:rsidRDefault="00533DE4" w:rsidP="006F797A">
      <w:pPr>
        <w:pStyle w:val="Paragraphedeliste"/>
        <w:numPr>
          <w:ilvl w:val="0"/>
          <w:numId w:val="45"/>
        </w:numPr>
        <w:ind w:left="567" w:hanging="425"/>
        <w:jc w:val="both"/>
        <w:rPr>
          <w:rFonts w:ascii="Trebuchet MS" w:hAnsi="Trebuchet MS"/>
          <w:sz w:val="24"/>
          <w:szCs w:val="24"/>
        </w:rPr>
      </w:pPr>
      <w:r w:rsidRPr="00533DE4">
        <w:rPr>
          <w:rFonts w:ascii="Trebuchet MS" w:hAnsi="Trebuchet MS"/>
          <w:sz w:val="24"/>
          <w:szCs w:val="24"/>
        </w:rPr>
        <w:t>Apporter des réponses aux difficultés de chaque équipe visitée.</w:t>
      </w:r>
    </w:p>
    <w:p w:rsidR="00533DE4" w:rsidRPr="00533DE4" w:rsidRDefault="00533DE4" w:rsidP="006F797A">
      <w:pPr>
        <w:pStyle w:val="Paragraphedeliste"/>
        <w:numPr>
          <w:ilvl w:val="0"/>
          <w:numId w:val="45"/>
        </w:numPr>
        <w:ind w:left="567" w:hanging="425"/>
        <w:jc w:val="both"/>
        <w:rPr>
          <w:rFonts w:ascii="Trebuchet MS" w:hAnsi="Trebuchet MS"/>
          <w:sz w:val="24"/>
          <w:szCs w:val="24"/>
        </w:rPr>
      </w:pPr>
      <w:r w:rsidRPr="00533DE4">
        <w:rPr>
          <w:rFonts w:ascii="Trebuchet MS" w:hAnsi="Trebuchet MS"/>
          <w:sz w:val="24"/>
          <w:szCs w:val="24"/>
        </w:rPr>
        <w:t>Veuillez à la qualité des données collectées</w:t>
      </w:r>
    </w:p>
    <w:p w:rsidR="00533DE4" w:rsidRPr="00533DE4" w:rsidRDefault="00533DE4" w:rsidP="006F797A">
      <w:pPr>
        <w:pStyle w:val="Paragraphedeliste"/>
        <w:numPr>
          <w:ilvl w:val="0"/>
          <w:numId w:val="45"/>
        </w:numPr>
        <w:ind w:left="567" w:hanging="425"/>
        <w:jc w:val="both"/>
        <w:rPr>
          <w:rFonts w:ascii="Trebuchet MS" w:hAnsi="Trebuchet MS"/>
          <w:sz w:val="24"/>
          <w:szCs w:val="24"/>
        </w:rPr>
      </w:pPr>
      <w:r w:rsidRPr="00533DE4">
        <w:rPr>
          <w:rFonts w:ascii="Trebuchet MS" w:hAnsi="Trebuchet MS"/>
          <w:sz w:val="24"/>
          <w:szCs w:val="24"/>
        </w:rPr>
        <w:t>Vérifier les problèmes techniques liés à l’utilisation des Netbook.</w:t>
      </w:r>
    </w:p>
    <w:p w:rsidR="00533DE4" w:rsidRPr="00533DE4" w:rsidRDefault="00533DE4" w:rsidP="006F797A">
      <w:pPr>
        <w:pStyle w:val="Paragraphedeliste"/>
        <w:numPr>
          <w:ilvl w:val="0"/>
          <w:numId w:val="45"/>
        </w:numPr>
        <w:ind w:left="567" w:hanging="425"/>
        <w:jc w:val="both"/>
        <w:rPr>
          <w:rFonts w:ascii="Trebuchet MS" w:hAnsi="Trebuchet MS"/>
          <w:sz w:val="24"/>
          <w:szCs w:val="24"/>
        </w:rPr>
      </w:pPr>
      <w:r w:rsidRPr="00533DE4">
        <w:rPr>
          <w:rFonts w:ascii="Trebuchet MS" w:hAnsi="Trebuchet MS"/>
          <w:sz w:val="24"/>
          <w:szCs w:val="24"/>
        </w:rPr>
        <w:t xml:space="preserve">Vérifier les difficultés/problèmes liés au transfert/copie des données entre les chefs d’équipe et les agents enquêteurs. </w:t>
      </w:r>
    </w:p>
    <w:p w:rsidR="00533DE4" w:rsidRPr="00533DE4" w:rsidRDefault="00533DE4" w:rsidP="006F797A">
      <w:pPr>
        <w:pStyle w:val="Paragraphedeliste"/>
        <w:numPr>
          <w:ilvl w:val="0"/>
          <w:numId w:val="45"/>
        </w:numPr>
        <w:ind w:left="567" w:hanging="425"/>
        <w:jc w:val="both"/>
        <w:rPr>
          <w:rFonts w:ascii="Trebuchet MS" w:hAnsi="Trebuchet MS"/>
          <w:sz w:val="24"/>
          <w:szCs w:val="24"/>
        </w:rPr>
      </w:pPr>
      <w:r w:rsidRPr="00533DE4">
        <w:rPr>
          <w:rFonts w:ascii="Trebuchet MS" w:hAnsi="Trebuchet MS"/>
          <w:sz w:val="24"/>
          <w:szCs w:val="24"/>
        </w:rPr>
        <w:t xml:space="preserve"> Produire un rapport de mission à la fin dans un délai de 48 heures à transmettre en </w:t>
      </w:r>
      <w:r>
        <w:rPr>
          <w:rFonts w:ascii="Trebuchet MS" w:hAnsi="Trebuchet MS"/>
          <w:sz w:val="24"/>
          <w:szCs w:val="24"/>
        </w:rPr>
        <w:t>trois</w:t>
      </w:r>
      <w:r w:rsidRPr="00533DE4">
        <w:rPr>
          <w:rFonts w:ascii="Trebuchet MS" w:hAnsi="Trebuchet MS"/>
          <w:sz w:val="24"/>
          <w:szCs w:val="24"/>
        </w:rPr>
        <w:t xml:space="preserve"> copies plus le fichier à l’administration financière. Dans le cadre du rapport, un canevas </w:t>
      </w:r>
      <w:r>
        <w:rPr>
          <w:rFonts w:ascii="Trebuchet MS" w:hAnsi="Trebuchet MS"/>
          <w:sz w:val="24"/>
          <w:szCs w:val="24"/>
        </w:rPr>
        <w:t xml:space="preserve">sera </w:t>
      </w:r>
      <w:r w:rsidRPr="00533DE4">
        <w:rPr>
          <w:rFonts w:ascii="Trebuchet MS" w:hAnsi="Trebuchet MS"/>
          <w:sz w:val="24"/>
          <w:szCs w:val="24"/>
        </w:rPr>
        <w:t>mis à disposition et qu’il faudra respecter.</w:t>
      </w: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18" w:name="_Ref530906824"/>
      <w:bookmarkStart w:id="19" w:name="_Toc399931876"/>
      <w:r w:rsidRPr="008805A6">
        <w:rPr>
          <w:rFonts w:ascii="Trebuchet MS" w:hAnsi="Trebuchet MS"/>
          <w:sz w:val="24"/>
          <w:szCs w:val="24"/>
        </w:rPr>
        <w:t>Gestion du projet</w:t>
      </w:r>
      <w:bookmarkEnd w:id="18"/>
      <w:bookmarkEnd w:id="19"/>
    </w:p>
    <w:p w:rsidR="00B1411B" w:rsidRPr="008805A6" w:rsidRDefault="00B1411B" w:rsidP="0052637A">
      <w:pPr>
        <w:pStyle w:val="Titre3"/>
        <w:spacing w:after="0" w:line="276" w:lineRule="auto"/>
        <w:contextualSpacing/>
        <w:rPr>
          <w:rFonts w:ascii="Trebuchet MS" w:hAnsi="Trebuchet MS"/>
          <w:i w:val="0"/>
          <w:sz w:val="24"/>
          <w:szCs w:val="24"/>
        </w:rPr>
      </w:pPr>
      <w:r w:rsidRPr="008805A6">
        <w:rPr>
          <w:rFonts w:ascii="Trebuchet MS" w:hAnsi="Trebuchet MS"/>
          <w:i w:val="0"/>
          <w:sz w:val="24"/>
          <w:szCs w:val="24"/>
        </w:rPr>
        <w:t>Organe chargé de la gestion du projet</w:t>
      </w:r>
    </w:p>
    <w:p w:rsidR="00176182" w:rsidRDefault="00F012F6" w:rsidP="0052637A">
      <w:pPr>
        <w:spacing w:line="276" w:lineRule="auto"/>
        <w:contextualSpacing/>
        <w:jc w:val="both"/>
        <w:rPr>
          <w:rFonts w:ascii="Trebuchet MS" w:hAnsi="Trebuchet MS"/>
          <w:szCs w:val="24"/>
        </w:rPr>
      </w:pPr>
      <w:r w:rsidRPr="00533DE4">
        <w:rPr>
          <w:rFonts w:ascii="Trebuchet MS" w:hAnsi="Trebuchet MS"/>
          <w:szCs w:val="24"/>
          <w:highlight w:val="yellow"/>
        </w:rPr>
        <w:t>L</w:t>
      </w:r>
      <w:r w:rsidR="00533DE4" w:rsidRPr="00533DE4">
        <w:rPr>
          <w:rFonts w:ascii="Trebuchet MS" w:hAnsi="Trebuchet MS"/>
          <w:szCs w:val="24"/>
          <w:highlight w:val="yellow"/>
        </w:rPr>
        <w:t xml:space="preserve">a Direction des Statistique Sociale (DSS) </w:t>
      </w:r>
      <w:r w:rsidRPr="00533DE4">
        <w:rPr>
          <w:rFonts w:ascii="Trebuchet MS" w:hAnsi="Trebuchet MS"/>
          <w:szCs w:val="24"/>
          <w:highlight w:val="yellow"/>
        </w:rPr>
        <w:t>de l’INSAE est chargé</w:t>
      </w:r>
      <w:r w:rsidR="00533DE4" w:rsidRPr="00533DE4">
        <w:rPr>
          <w:rFonts w:ascii="Trebuchet MS" w:hAnsi="Trebuchet MS"/>
          <w:szCs w:val="24"/>
          <w:highlight w:val="yellow"/>
        </w:rPr>
        <w:t>e</w:t>
      </w:r>
      <w:r w:rsidRPr="00533DE4">
        <w:rPr>
          <w:rFonts w:ascii="Trebuchet MS" w:hAnsi="Trebuchet MS"/>
          <w:szCs w:val="24"/>
          <w:highlight w:val="yellow"/>
        </w:rPr>
        <w:t xml:space="preserve"> de la gestion de ce projet</w:t>
      </w:r>
      <w:r w:rsidR="00D80098" w:rsidRPr="00533DE4">
        <w:rPr>
          <w:rFonts w:ascii="Trebuchet MS" w:hAnsi="Trebuchet MS"/>
          <w:szCs w:val="24"/>
          <w:highlight w:val="yellow"/>
        </w:rPr>
        <w:t xml:space="preserve"> en collaboration avec </w:t>
      </w:r>
      <w:r w:rsidR="00533DE4" w:rsidRPr="00533DE4">
        <w:rPr>
          <w:rFonts w:ascii="Trebuchet MS" w:hAnsi="Trebuchet MS"/>
          <w:szCs w:val="24"/>
          <w:highlight w:val="yellow"/>
        </w:rPr>
        <w:t>la Direction Administrative et Financière (DAF) et le service de la délégation Européenne</w:t>
      </w:r>
      <w:r w:rsidR="00533DE4">
        <w:rPr>
          <w:rFonts w:ascii="Trebuchet MS" w:hAnsi="Trebuchet MS"/>
          <w:szCs w:val="24"/>
        </w:rPr>
        <w:t xml:space="preserve">. </w:t>
      </w:r>
    </w:p>
    <w:p w:rsidR="00533DE4" w:rsidRPr="008805A6" w:rsidRDefault="00533DE4" w:rsidP="0052637A">
      <w:pPr>
        <w:spacing w:line="276" w:lineRule="auto"/>
        <w:contextualSpacing/>
        <w:jc w:val="both"/>
        <w:rPr>
          <w:rFonts w:ascii="Trebuchet MS" w:hAnsi="Trebuchet MS"/>
          <w:szCs w:val="24"/>
        </w:rPr>
      </w:pPr>
    </w:p>
    <w:p w:rsidR="00B1411B" w:rsidRPr="008805A6" w:rsidRDefault="00B1411B" w:rsidP="0052637A">
      <w:pPr>
        <w:pStyle w:val="Titre3"/>
        <w:spacing w:after="0" w:line="276" w:lineRule="auto"/>
        <w:contextualSpacing/>
        <w:rPr>
          <w:rFonts w:ascii="Trebuchet MS" w:hAnsi="Trebuchet MS"/>
          <w:i w:val="0"/>
          <w:sz w:val="24"/>
          <w:szCs w:val="24"/>
        </w:rPr>
      </w:pPr>
      <w:r w:rsidRPr="008805A6">
        <w:rPr>
          <w:rFonts w:ascii="Trebuchet MS" w:hAnsi="Trebuchet MS"/>
          <w:i w:val="0"/>
          <w:sz w:val="24"/>
          <w:szCs w:val="24"/>
        </w:rPr>
        <w:t>Structure de gestion</w:t>
      </w:r>
    </w:p>
    <w:p w:rsidR="008A1E00" w:rsidRPr="008805A6" w:rsidRDefault="00F012F6" w:rsidP="0052637A">
      <w:pPr>
        <w:spacing w:line="276" w:lineRule="auto"/>
        <w:contextualSpacing/>
        <w:jc w:val="both"/>
        <w:rPr>
          <w:rFonts w:ascii="Trebuchet MS" w:hAnsi="Trebuchet MS"/>
          <w:szCs w:val="24"/>
        </w:rPr>
      </w:pPr>
      <w:r w:rsidRPr="008805A6">
        <w:rPr>
          <w:rFonts w:ascii="Trebuchet MS" w:hAnsi="Trebuchet MS"/>
          <w:szCs w:val="24"/>
        </w:rPr>
        <w:t xml:space="preserve">A l’INSAE, </w:t>
      </w:r>
      <w:r w:rsidR="005E3B7E">
        <w:rPr>
          <w:rFonts w:ascii="Trebuchet MS" w:hAnsi="Trebuchet MS"/>
          <w:szCs w:val="24"/>
        </w:rPr>
        <w:t>la Direction Générale, la direction technique et</w:t>
      </w:r>
      <w:r w:rsidRPr="008805A6">
        <w:rPr>
          <w:rFonts w:ascii="Trebuchet MS" w:hAnsi="Trebuchet MS"/>
          <w:szCs w:val="24"/>
        </w:rPr>
        <w:t xml:space="preserve"> la Direction Administrative et Financière (DAF)</w:t>
      </w:r>
      <w:r w:rsidR="005E3B7E">
        <w:rPr>
          <w:rFonts w:ascii="Trebuchet MS" w:hAnsi="Trebuchet MS"/>
          <w:szCs w:val="24"/>
        </w:rPr>
        <w:t xml:space="preserve"> seront gestionnaire du projet</w:t>
      </w:r>
      <w:r w:rsidRPr="008805A6">
        <w:rPr>
          <w:rFonts w:ascii="Trebuchet MS" w:hAnsi="Trebuchet MS"/>
          <w:szCs w:val="24"/>
        </w:rPr>
        <w:t xml:space="preserve">. Ces </w:t>
      </w:r>
      <w:r w:rsidR="005E3B7E">
        <w:rPr>
          <w:rFonts w:ascii="Trebuchet MS" w:hAnsi="Trebuchet MS"/>
          <w:szCs w:val="24"/>
        </w:rPr>
        <w:t>deux</w:t>
      </w:r>
      <w:r w:rsidRPr="008805A6">
        <w:rPr>
          <w:rFonts w:ascii="Trebuchet MS" w:hAnsi="Trebuchet MS"/>
          <w:szCs w:val="24"/>
        </w:rPr>
        <w:t xml:space="preserve"> directions rendent compte au Directeur Général de l’INSAE.</w:t>
      </w:r>
    </w:p>
    <w:p w:rsidR="00F012F6" w:rsidRPr="008805A6" w:rsidRDefault="00F012F6" w:rsidP="0052637A">
      <w:pPr>
        <w:spacing w:line="276" w:lineRule="auto"/>
        <w:contextualSpacing/>
        <w:jc w:val="both"/>
        <w:rPr>
          <w:rFonts w:ascii="Trebuchet MS" w:hAnsi="Trebuchet MS"/>
          <w:szCs w:val="24"/>
        </w:rPr>
      </w:pPr>
    </w:p>
    <w:p w:rsidR="00B1411B" w:rsidRPr="008805A6" w:rsidRDefault="00B1411B" w:rsidP="0052637A">
      <w:pPr>
        <w:pStyle w:val="Titre3"/>
        <w:spacing w:after="0" w:line="276" w:lineRule="auto"/>
        <w:contextualSpacing/>
        <w:rPr>
          <w:rFonts w:ascii="Trebuchet MS" w:hAnsi="Trebuchet MS"/>
          <w:i w:val="0"/>
          <w:sz w:val="24"/>
          <w:szCs w:val="24"/>
        </w:rPr>
      </w:pPr>
      <w:r w:rsidRPr="008805A6">
        <w:rPr>
          <w:rFonts w:ascii="Trebuchet MS" w:hAnsi="Trebuchet MS"/>
          <w:i w:val="0"/>
          <w:sz w:val="24"/>
          <w:szCs w:val="24"/>
        </w:rPr>
        <w:t xml:space="preserve">Moyens à mettre à disposition </w:t>
      </w:r>
      <w:r w:rsidRPr="005E3B7E">
        <w:rPr>
          <w:rFonts w:ascii="Trebuchet MS" w:hAnsi="Trebuchet MS"/>
          <w:i w:val="0"/>
          <w:sz w:val="24"/>
          <w:szCs w:val="24"/>
          <w:highlight w:val="yellow"/>
        </w:rPr>
        <w:t>par le pouvoir adjudicateur et/ou d'autres intervenants</w:t>
      </w:r>
    </w:p>
    <w:p w:rsidR="004115A5" w:rsidRDefault="004115A5" w:rsidP="004115A5">
      <w:pPr>
        <w:spacing w:line="276" w:lineRule="auto"/>
        <w:contextualSpacing/>
        <w:jc w:val="both"/>
        <w:rPr>
          <w:rFonts w:ascii="Trebuchet MS" w:hAnsi="Trebuchet MS"/>
          <w:szCs w:val="24"/>
        </w:rPr>
      </w:pPr>
      <w:r>
        <w:rPr>
          <w:rFonts w:ascii="Trebuchet MS" w:hAnsi="Trebuchet MS"/>
          <w:szCs w:val="24"/>
        </w:rPr>
        <w:t>Dans le cadre du déroulement d</w:t>
      </w:r>
      <w:r w:rsidR="007F41C3">
        <w:rPr>
          <w:rFonts w:ascii="Trebuchet MS" w:hAnsi="Trebuchet MS"/>
          <w:szCs w:val="24"/>
        </w:rPr>
        <w:t>u</w:t>
      </w:r>
      <w:r>
        <w:rPr>
          <w:rFonts w:ascii="Trebuchet MS" w:hAnsi="Trebuchet MS"/>
          <w:szCs w:val="24"/>
        </w:rPr>
        <w:t xml:space="preserve"> présent</w:t>
      </w:r>
      <w:r w:rsidR="007F41C3">
        <w:rPr>
          <w:rFonts w:ascii="Trebuchet MS" w:hAnsi="Trebuchet MS"/>
          <w:szCs w:val="24"/>
        </w:rPr>
        <w:t xml:space="preserve"> projet</w:t>
      </w:r>
      <w:r>
        <w:rPr>
          <w:rFonts w:ascii="Trebuchet MS" w:hAnsi="Trebuchet MS"/>
          <w:szCs w:val="24"/>
        </w:rPr>
        <w:t>, l’INSAE se chargera d</w:t>
      </w:r>
      <w:r w:rsidR="00E12369">
        <w:rPr>
          <w:rFonts w:ascii="Trebuchet MS" w:hAnsi="Trebuchet MS"/>
          <w:szCs w:val="24"/>
        </w:rPr>
        <w:t>e lancer l’avis de recrutement, de former les agents et de superviser leurs travaux</w:t>
      </w:r>
      <w:r w:rsidR="005E0246">
        <w:rPr>
          <w:rFonts w:ascii="Trebuchet MS" w:hAnsi="Trebuchet MS"/>
          <w:szCs w:val="24"/>
        </w:rPr>
        <w:t>. Ce faisant, il</w:t>
      </w:r>
      <w:r>
        <w:rPr>
          <w:rFonts w:ascii="Trebuchet MS" w:hAnsi="Trebuchet MS"/>
          <w:szCs w:val="24"/>
        </w:rPr>
        <w:t xml:space="preserve"> l</w:t>
      </w:r>
      <w:r w:rsidR="00AA5DAA">
        <w:rPr>
          <w:rFonts w:ascii="Trebuchet MS" w:hAnsi="Trebuchet MS"/>
          <w:szCs w:val="24"/>
        </w:rPr>
        <w:t>e</w:t>
      </w:r>
      <w:r w:rsidR="005E0246">
        <w:rPr>
          <w:rFonts w:ascii="Trebuchet MS" w:hAnsi="Trebuchet MS"/>
          <w:szCs w:val="24"/>
        </w:rPr>
        <w:t>ur</w:t>
      </w:r>
      <w:r w:rsidR="00AA5DAA">
        <w:rPr>
          <w:rFonts w:ascii="Trebuchet MS" w:hAnsi="Trebuchet MS"/>
          <w:szCs w:val="24"/>
        </w:rPr>
        <w:t xml:space="preserve">s </w:t>
      </w:r>
      <w:r w:rsidR="005E0246">
        <w:rPr>
          <w:rFonts w:ascii="Trebuchet MS" w:hAnsi="Trebuchet MS"/>
          <w:szCs w:val="24"/>
        </w:rPr>
        <w:t>fournira toute la logistique nécessaire pour l’accompliss</w:t>
      </w:r>
      <w:r w:rsidR="00552C55">
        <w:rPr>
          <w:rFonts w:ascii="Trebuchet MS" w:hAnsi="Trebuchet MS"/>
          <w:szCs w:val="24"/>
        </w:rPr>
        <w:t>e</w:t>
      </w:r>
      <w:r w:rsidR="005E0246">
        <w:rPr>
          <w:rFonts w:ascii="Trebuchet MS" w:hAnsi="Trebuchet MS"/>
          <w:szCs w:val="24"/>
        </w:rPr>
        <w:t>ment de leur tâche</w:t>
      </w:r>
      <w:r w:rsidR="00552C55">
        <w:rPr>
          <w:rFonts w:ascii="Trebuchet MS" w:hAnsi="Trebuchet MS"/>
          <w:szCs w:val="24"/>
        </w:rPr>
        <w:t>.</w:t>
      </w:r>
    </w:p>
    <w:p w:rsidR="005E3B7E" w:rsidRDefault="005E3B7E" w:rsidP="004115A5">
      <w:pPr>
        <w:spacing w:line="276" w:lineRule="auto"/>
        <w:contextualSpacing/>
        <w:jc w:val="both"/>
        <w:rPr>
          <w:rFonts w:ascii="Trebuchet MS" w:hAnsi="Trebuchet MS"/>
          <w:szCs w:val="24"/>
        </w:rPr>
      </w:pPr>
    </w:p>
    <w:p w:rsidR="008A1E00" w:rsidRDefault="00152C2A" w:rsidP="004115A5">
      <w:pPr>
        <w:spacing w:line="276" w:lineRule="auto"/>
        <w:contextualSpacing/>
        <w:jc w:val="both"/>
        <w:rPr>
          <w:rFonts w:ascii="Trebuchet MS" w:hAnsi="Trebuchet MS"/>
          <w:szCs w:val="24"/>
        </w:rPr>
      </w:pPr>
      <w:r w:rsidRPr="005E3B7E">
        <w:rPr>
          <w:rFonts w:ascii="Trebuchet MS" w:hAnsi="Trebuchet MS"/>
          <w:szCs w:val="24"/>
          <w:highlight w:val="yellow"/>
        </w:rPr>
        <w:t xml:space="preserve">Les </w:t>
      </w:r>
      <w:r w:rsidR="009A1A47" w:rsidRPr="005E3B7E">
        <w:rPr>
          <w:rFonts w:ascii="Trebuchet MS" w:hAnsi="Trebuchet MS"/>
          <w:szCs w:val="24"/>
          <w:highlight w:val="yellow"/>
        </w:rPr>
        <w:t xml:space="preserve">primes de travaux des agents de collecte </w:t>
      </w:r>
      <w:r w:rsidR="004115A5" w:rsidRPr="005E3B7E">
        <w:rPr>
          <w:rFonts w:ascii="Trebuchet MS" w:hAnsi="Trebuchet MS"/>
          <w:szCs w:val="24"/>
          <w:highlight w:val="yellow"/>
        </w:rPr>
        <w:t xml:space="preserve">sont à la charge de l’Union Européenne à travers de Devis-programme N°2 de l’INSAE endossé </w:t>
      </w:r>
      <w:r w:rsidR="005E3B7E">
        <w:rPr>
          <w:rFonts w:ascii="Trebuchet MS" w:hAnsi="Trebuchet MS"/>
          <w:szCs w:val="24"/>
          <w:highlight w:val="yellow"/>
        </w:rPr>
        <w:t xml:space="preserve">…….. </w:t>
      </w:r>
      <w:r w:rsidR="004115A5" w:rsidRPr="005E3B7E">
        <w:rPr>
          <w:rFonts w:ascii="Trebuchet MS" w:hAnsi="Trebuchet MS"/>
          <w:szCs w:val="24"/>
          <w:highlight w:val="yellow"/>
        </w:rPr>
        <w:t>en novembre 2013.</w:t>
      </w:r>
    </w:p>
    <w:p w:rsidR="00446F65" w:rsidRDefault="00446F65" w:rsidP="00446F65">
      <w:pPr>
        <w:spacing w:line="276" w:lineRule="auto"/>
        <w:contextualSpacing/>
        <w:jc w:val="both"/>
        <w:rPr>
          <w:rFonts w:ascii="Trebuchet MS" w:hAnsi="Trebuchet MS"/>
          <w:szCs w:val="24"/>
        </w:rPr>
      </w:pPr>
    </w:p>
    <w:p w:rsidR="00446F65" w:rsidRDefault="00446F65" w:rsidP="00446F65">
      <w:pPr>
        <w:spacing w:line="276" w:lineRule="auto"/>
        <w:contextualSpacing/>
        <w:jc w:val="both"/>
        <w:rPr>
          <w:rFonts w:ascii="Trebuchet MS" w:hAnsi="Trebuchet MS"/>
          <w:szCs w:val="24"/>
        </w:rPr>
      </w:pPr>
      <w:r w:rsidRPr="007D7DC6">
        <w:rPr>
          <w:rFonts w:ascii="Trebuchet MS" w:hAnsi="Trebuchet MS"/>
          <w:szCs w:val="24"/>
          <w:highlight w:val="yellow"/>
        </w:rPr>
        <w:t xml:space="preserve">Le montant maximal du budget dont dispose le pouvoir adjudicataire pour assurer </w:t>
      </w:r>
      <w:r w:rsidRPr="006A76C9">
        <w:rPr>
          <w:rFonts w:ascii="Trebuchet MS" w:hAnsi="Trebuchet MS"/>
          <w:szCs w:val="24"/>
          <w:highlight w:val="yellow"/>
        </w:rPr>
        <w:t>l’organisation de ce</w:t>
      </w:r>
      <w:r>
        <w:rPr>
          <w:rFonts w:ascii="Trebuchet MS" w:hAnsi="Trebuchet MS"/>
          <w:szCs w:val="24"/>
          <w:highlight w:val="yellow"/>
        </w:rPr>
        <w:t xml:space="preserve">tte </w:t>
      </w:r>
      <w:r w:rsidR="000F4DB1">
        <w:rPr>
          <w:rFonts w:ascii="Trebuchet MS" w:hAnsi="Trebuchet MS"/>
          <w:szCs w:val="24"/>
          <w:highlight w:val="yellow"/>
        </w:rPr>
        <w:t>opération</w:t>
      </w:r>
      <w:r>
        <w:rPr>
          <w:rFonts w:ascii="Trebuchet MS" w:hAnsi="Trebuchet MS"/>
          <w:szCs w:val="24"/>
          <w:highlight w:val="yellow"/>
        </w:rPr>
        <w:t xml:space="preserve"> </w:t>
      </w:r>
      <w:r w:rsidRPr="006A76C9">
        <w:rPr>
          <w:rFonts w:ascii="Trebuchet MS" w:hAnsi="Trebuchet MS"/>
          <w:szCs w:val="24"/>
          <w:highlight w:val="yellow"/>
        </w:rPr>
        <w:t xml:space="preserve">est de </w:t>
      </w:r>
      <w:r w:rsidR="00250FD5">
        <w:rPr>
          <w:rFonts w:ascii="Trebuchet MS" w:hAnsi="Trebuchet MS"/>
          <w:szCs w:val="24"/>
          <w:highlight w:val="yellow"/>
        </w:rPr>
        <w:t>5</w:t>
      </w:r>
      <w:r w:rsidRPr="006A76C9">
        <w:rPr>
          <w:rFonts w:ascii="Trebuchet MS" w:hAnsi="Trebuchet MS"/>
          <w:szCs w:val="24"/>
          <w:highlight w:val="yellow"/>
        </w:rPr>
        <w:t>.</w:t>
      </w:r>
      <w:r w:rsidR="00250FD5">
        <w:rPr>
          <w:rFonts w:ascii="Trebuchet MS" w:hAnsi="Trebuchet MS"/>
          <w:szCs w:val="24"/>
          <w:highlight w:val="yellow"/>
        </w:rPr>
        <w:t>0</w:t>
      </w:r>
      <w:r>
        <w:rPr>
          <w:rFonts w:ascii="Trebuchet MS" w:hAnsi="Trebuchet MS"/>
          <w:szCs w:val="24"/>
          <w:highlight w:val="yellow"/>
        </w:rPr>
        <w:t>00</w:t>
      </w:r>
      <w:r w:rsidRPr="006A76C9">
        <w:rPr>
          <w:rFonts w:ascii="Trebuchet MS" w:hAnsi="Trebuchet MS"/>
          <w:szCs w:val="24"/>
          <w:highlight w:val="yellow"/>
        </w:rPr>
        <w:t>.000 FCFA.</w:t>
      </w:r>
    </w:p>
    <w:p w:rsidR="00446F65" w:rsidRDefault="00446F65" w:rsidP="00446F65">
      <w:pPr>
        <w:spacing w:line="276" w:lineRule="auto"/>
        <w:contextualSpacing/>
        <w:jc w:val="both"/>
        <w:rPr>
          <w:rFonts w:ascii="Trebuchet MS" w:hAnsi="Trebuchet MS"/>
          <w:szCs w:val="24"/>
        </w:rPr>
      </w:pPr>
    </w:p>
    <w:p w:rsidR="00B1411B" w:rsidRPr="008805A6" w:rsidRDefault="00B1411B" w:rsidP="00276965">
      <w:pPr>
        <w:pStyle w:val="Titre1"/>
      </w:pPr>
      <w:bookmarkStart w:id="20" w:name="_Toc399931877"/>
      <w:r w:rsidRPr="008805A6">
        <w:lastRenderedPageBreak/>
        <w:t>LOGISTIQUE ET CALENDRIER</w:t>
      </w:r>
      <w:bookmarkEnd w:id="20"/>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21" w:name="_Toc399931878"/>
      <w:r w:rsidRPr="008805A6">
        <w:rPr>
          <w:rFonts w:ascii="Trebuchet MS" w:hAnsi="Trebuchet MS"/>
          <w:sz w:val="24"/>
          <w:szCs w:val="24"/>
        </w:rPr>
        <w:t>Lieu du projet</w:t>
      </w:r>
      <w:bookmarkEnd w:id="21"/>
    </w:p>
    <w:p w:rsidR="008A1E00" w:rsidRDefault="00476016" w:rsidP="0052637A">
      <w:pPr>
        <w:spacing w:line="276" w:lineRule="auto"/>
        <w:contextualSpacing/>
        <w:jc w:val="both"/>
        <w:rPr>
          <w:rFonts w:ascii="Trebuchet MS" w:hAnsi="Trebuchet MS"/>
          <w:szCs w:val="24"/>
        </w:rPr>
      </w:pPr>
      <w:r>
        <w:rPr>
          <w:rFonts w:ascii="Trebuchet MS" w:hAnsi="Trebuchet MS"/>
          <w:szCs w:val="24"/>
        </w:rPr>
        <w:t xml:space="preserve">Les opérations de collecte </w:t>
      </w:r>
      <w:r w:rsidR="00B03489">
        <w:rPr>
          <w:rFonts w:ascii="Trebuchet MS" w:hAnsi="Trebuchet MS"/>
          <w:szCs w:val="24"/>
        </w:rPr>
        <w:t xml:space="preserve">assister du CAPI </w:t>
      </w:r>
      <w:r w:rsidR="00A8642E" w:rsidRPr="00A8642E">
        <w:rPr>
          <w:rFonts w:ascii="Trebuchet MS" w:hAnsi="Trebuchet MS"/>
          <w:szCs w:val="24"/>
        </w:rPr>
        <w:t>se dérouler</w:t>
      </w:r>
      <w:r>
        <w:rPr>
          <w:rFonts w:ascii="Trebuchet MS" w:hAnsi="Trebuchet MS"/>
          <w:szCs w:val="24"/>
        </w:rPr>
        <w:t>ont</w:t>
      </w:r>
      <w:r w:rsidR="00DA3EDA">
        <w:rPr>
          <w:rFonts w:ascii="Trebuchet MS" w:hAnsi="Trebuchet MS"/>
          <w:szCs w:val="24"/>
        </w:rPr>
        <w:t xml:space="preserve"> </w:t>
      </w:r>
      <w:r w:rsidR="00B03489">
        <w:rPr>
          <w:rFonts w:ascii="Trebuchet MS" w:hAnsi="Trebuchet MS"/>
          <w:szCs w:val="24"/>
        </w:rPr>
        <w:t>sur toute l’étendu du territoire national dans les 77 communes</w:t>
      </w:r>
      <w:r w:rsidR="005E3B7E">
        <w:rPr>
          <w:rFonts w:ascii="Trebuchet MS" w:hAnsi="Trebuchet MS"/>
          <w:szCs w:val="24"/>
        </w:rPr>
        <w:t xml:space="preserve"> </w:t>
      </w:r>
      <w:r w:rsidR="00B03489">
        <w:rPr>
          <w:rFonts w:ascii="Trebuchet MS" w:hAnsi="Trebuchet MS"/>
          <w:szCs w:val="24"/>
        </w:rPr>
        <w:t>que compte le pays.</w:t>
      </w:r>
    </w:p>
    <w:p w:rsidR="005F76B9" w:rsidRPr="008805A6" w:rsidRDefault="005F76B9" w:rsidP="0052637A">
      <w:pPr>
        <w:spacing w:line="276" w:lineRule="auto"/>
        <w:contextualSpacing/>
        <w:jc w:val="both"/>
        <w:rPr>
          <w:rFonts w:ascii="Trebuchet MS" w:hAnsi="Trebuchet MS"/>
          <w:szCs w:val="24"/>
        </w:rPr>
      </w:pP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22" w:name="_Toc399931879"/>
      <w:r w:rsidRPr="008805A6">
        <w:rPr>
          <w:rFonts w:ascii="Trebuchet MS" w:hAnsi="Trebuchet MS"/>
          <w:sz w:val="24"/>
          <w:szCs w:val="24"/>
        </w:rPr>
        <w:t xml:space="preserve">Date de début et période </w:t>
      </w:r>
      <w:r w:rsidR="008D5C48" w:rsidRPr="008805A6">
        <w:rPr>
          <w:rFonts w:ascii="Trebuchet MS" w:hAnsi="Trebuchet MS"/>
          <w:sz w:val="24"/>
          <w:szCs w:val="24"/>
        </w:rPr>
        <w:t>mise en œuvre</w:t>
      </w:r>
      <w:bookmarkEnd w:id="22"/>
    </w:p>
    <w:p w:rsidR="007B4789" w:rsidRPr="00A43ADF" w:rsidRDefault="00E6238B" w:rsidP="00E6238B">
      <w:pPr>
        <w:spacing w:line="276" w:lineRule="auto"/>
        <w:contextualSpacing/>
        <w:jc w:val="both"/>
        <w:rPr>
          <w:rFonts w:ascii="Trebuchet MS" w:hAnsi="Trebuchet MS"/>
          <w:szCs w:val="24"/>
        </w:rPr>
      </w:pPr>
      <w:r w:rsidRPr="00097307">
        <w:rPr>
          <w:rFonts w:ascii="Trebuchet MS" w:hAnsi="Trebuchet MS"/>
          <w:szCs w:val="24"/>
        </w:rPr>
        <w:t>L</w:t>
      </w:r>
      <w:r w:rsidR="001123BF" w:rsidRPr="00097307">
        <w:rPr>
          <w:rFonts w:ascii="Trebuchet MS" w:hAnsi="Trebuchet MS"/>
          <w:szCs w:val="24"/>
        </w:rPr>
        <w:t xml:space="preserve">’opération de collecte </w:t>
      </w:r>
      <w:r w:rsidR="005E3B7E">
        <w:rPr>
          <w:rFonts w:ascii="Trebuchet MS" w:hAnsi="Trebuchet MS"/>
          <w:szCs w:val="24"/>
        </w:rPr>
        <w:t xml:space="preserve">des données </w:t>
      </w:r>
      <w:r w:rsidRPr="00097307">
        <w:rPr>
          <w:rFonts w:ascii="Trebuchet MS" w:hAnsi="Trebuchet MS"/>
          <w:szCs w:val="24"/>
        </w:rPr>
        <w:t xml:space="preserve">commencera le </w:t>
      </w:r>
      <w:r w:rsidR="000F659B" w:rsidRPr="00097307">
        <w:rPr>
          <w:rFonts w:ascii="Trebuchet MS" w:hAnsi="Trebuchet MS"/>
          <w:szCs w:val="24"/>
          <w:highlight w:val="yellow"/>
        </w:rPr>
        <w:t xml:space="preserve">02 </w:t>
      </w:r>
      <w:r w:rsidR="005E3B7E">
        <w:rPr>
          <w:rFonts w:ascii="Trebuchet MS" w:hAnsi="Trebuchet MS"/>
          <w:szCs w:val="24"/>
          <w:highlight w:val="yellow"/>
        </w:rPr>
        <w:t xml:space="preserve">novembre </w:t>
      </w:r>
      <w:r w:rsidR="001123BF" w:rsidRPr="00097307">
        <w:rPr>
          <w:rFonts w:ascii="Trebuchet MS" w:hAnsi="Trebuchet MS"/>
          <w:szCs w:val="24"/>
          <w:highlight w:val="yellow"/>
        </w:rPr>
        <w:t xml:space="preserve">2014 pour s’achever le </w:t>
      </w:r>
      <w:r w:rsidR="005E3B7E">
        <w:rPr>
          <w:rFonts w:ascii="Trebuchet MS" w:hAnsi="Trebuchet MS"/>
          <w:szCs w:val="24"/>
          <w:highlight w:val="yellow"/>
        </w:rPr>
        <w:t xml:space="preserve">2 février </w:t>
      </w:r>
      <w:r w:rsidRPr="00097307">
        <w:rPr>
          <w:rFonts w:ascii="Trebuchet MS" w:hAnsi="Trebuchet MS"/>
          <w:szCs w:val="24"/>
          <w:highlight w:val="yellow"/>
        </w:rPr>
        <w:t>201</w:t>
      </w:r>
      <w:r w:rsidR="005E3B7E">
        <w:rPr>
          <w:rFonts w:ascii="Trebuchet MS" w:hAnsi="Trebuchet MS"/>
          <w:szCs w:val="24"/>
          <w:highlight w:val="yellow"/>
        </w:rPr>
        <w:t>5</w:t>
      </w:r>
      <w:r w:rsidRPr="00097307">
        <w:rPr>
          <w:rFonts w:ascii="Trebuchet MS" w:hAnsi="Trebuchet MS"/>
          <w:szCs w:val="24"/>
        </w:rPr>
        <w:t xml:space="preserve">. </w:t>
      </w:r>
      <w:r w:rsidR="00197A3A" w:rsidRPr="00097307">
        <w:rPr>
          <w:rFonts w:ascii="Trebuchet MS" w:hAnsi="Trebuchet MS"/>
          <w:szCs w:val="24"/>
        </w:rPr>
        <w:t xml:space="preserve">Les agents recrutés travailleront pendant </w:t>
      </w:r>
      <w:r w:rsidR="005E3B7E">
        <w:rPr>
          <w:rFonts w:ascii="Trebuchet MS" w:hAnsi="Trebuchet MS"/>
          <w:szCs w:val="24"/>
        </w:rPr>
        <w:t>trois (3) mois y compris les jours non</w:t>
      </w:r>
      <w:r w:rsidR="00197A3A" w:rsidRPr="00097307">
        <w:rPr>
          <w:rFonts w:ascii="Trebuchet MS" w:hAnsi="Trebuchet MS"/>
          <w:szCs w:val="24"/>
        </w:rPr>
        <w:t xml:space="preserve"> ouvrables</w:t>
      </w:r>
      <w:r w:rsidR="005E3B7E">
        <w:rPr>
          <w:rFonts w:ascii="Trebuchet MS" w:hAnsi="Trebuchet MS"/>
          <w:szCs w:val="24"/>
        </w:rPr>
        <w:t>, fériés et les week-end</w:t>
      </w:r>
      <w:r w:rsidR="003D13B5">
        <w:rPr>
          <w:rFonts w:ascii="Trebuchet MS" w:hAnsi="Trebuchet MS"/>
          <w:szCs w:val="24"/>
        </w:rPr>
        <w:t>s</w:t>
      </w:r>
      <w:r w:rsidRPr="00097307">
        <w:rPr>
          <w:rFonts w:ascii="Trebuchet MS" w:hAnsi="Trebuchet MS"/>
          <w:szCs w:val="24"/>
        </w:rPr>
        <w:t>.</w:t>
      </w:r>
      <w:r w:rsidR="00B97602">
        <w:rPr>
          <w:rFonts w:ascii="Trebuchet MS" w:hAnsi="Trebuchet MS"/>
          <w:szCs w:val="24"/>
        </w:rPr>
        <w:t xml:space="preserve"> Cette phase de collecte sera précédée d’une formation du personnel de collecte des données durant 20 jours.  </w:t>
      </w:r>
    </w:p>
    <w:p w:rsidR="00A9202F" w:rsidRPr="008805A6" w:rsidRDefault="00A9202F" w:rsidP="0052637A">
      <w:pPr>
        <w:spacing w:line="276" w:lineRule="auto"/>
        <w:contextualSpacing/>
        <w:jc w:val="both"/>
        <w:rPr>
          <w:rFonts w:ascii="Trebuchet MS" w:hAnsi="Trebuchet MS"/>
          <w:szCs w:val="24"/>
        </w:rPr>
      </w:pPr>
    </w:p>
    <w:p w:rsidR="00B1411B" w:rsidRPr="008805A6" w:rsidRDefault="00B1411B" w:rsidP="00276965">
      <w:pPr>
        <w:pStyle w:val="Titre1"/>
      </w:pPr>
      <w:bookmarkStart w:id="23" w:name="_Toc399931880"/>
      <w:r w:rsidRPr="008805A6">
        <w:t>BESOINS</w:t>
      </w:r>
      <w:bookmarkEnd w:id="23"/>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24" w:name="_Toc399931881"/>
      <w:r w:rsidRPr="008805A6">
        <w:rPr>
          <w:rFonts w:ascii="Trebuchet MS" w:hAnsi="Trebuchet MS"/>
          <w:sz w:val="24"/>
          <w:szCs w:val="24"/>
        </w:rPr>
        <w:t>Ressources humaines</w:t>
      </w:r>
      <w:bookmarkEnd w:id="24"/>
    </w:p>
    <w:p w:rsidR="008A1E00" w:rsidRDefault="00742064" w:rsidP="00BB7CA5">
      <w:pPr>
        <w:spacing w:line="276" w:lineRule="auto"/>
        <w:contextualSpacing/>
        <w:jc w:val="both"/>
        <w:rPr>
          <w:rFonts w:ascii="Trebuchet MS" w:hAnsi="Trebuchet MS"/>
          <w:szCs w:val="24"/>
        </w:rPr>
      </w:pPr>
      <w:r>
        <w:rPr>
          <w:rFonts w:ascii="Trebuchet MS" w:hAnsi="Trebuchet MS"/>
          <w:szCs w:val="24"/>
        </w:rPr>
        <w:t xml:space="preserve">Les travaux sont </w:t>
      </w:r>
      <w:r w:rsidR="00F82C86">
        <w:rPr>
          <w:rFonts w:ascii="Trebuchet MS" w:hAnsi="Trebuchet MS"/>
          <w:szCs w:val="24"/>
        </w:rPr>
        <w:t>coordonné</w:t>
      </w:r>
      <w:r>
        <w:rPr>
          <w:rFonts w:ascii="Trebuchet MS" w:hAnsi="Trebuchet MS"/>
          <w:szCs w:val="24"/>
        </w:rPr>
        <w:t>s</w:t>
      </w:r>
      <w:r w:rsidR="00F82C86">
        <w:rPr>
          <w:rFonts w:ascii="Trebuchet MS" w:hAnsi="Trebuchet MS"/>
          <w:szCs w:val="24"/>
        </w:rPr>
        <w:t xml:space="preserve"> </w:t>
      </w:r>
      <w:r w:rsidR="00A050E1" w:rsidRPr="00A050E1">
        <w:rPr>
          <w:rFonts w:ascii="Trebuchet MS" w:hAnsi="Trebuchet MS"/>
          <w:szCs w:val="24"/>
        </w:rPr>
        <w:t xml:space="preserve">par </w:t>
      </w:r>
      <w:r w:rsidR="004E66DE">
        <w:rPr>
          <w:rFonts w:ascii="Trebuchet MS" w:hAnsi="Trebuchet MS"/>
          <w:szCs w:val="24"/>
        </w:rPr>
        <w:t>l</w:t>
      </w:r>
      <w:r w:rsidR="00653A53">
        <w:rPr>
          <w:rFonts w:ascii="Trebuchet MS" w:hAnsi="Trebuchet MS"/>
          <w:szCs w:val="24"/>
        </w:rPr>
        <w:t xml:space="preserve">a Direction des Statistiques Sociales  sous la supervision de la Direction Générale de l’INSAE. </w:t>
      </w:r>
      <w:r w:rsidR="00A050E1" w:rsidRPr="00A050E1">
        <w:rPr>
          <w:rFonts w:ascii="Trebuchet MS" w:hAnsi="Trebuchet MS"/>
          <w:szCs w:val="24"/>
        </w:rPr>
        <w:t xml:space="preserve">Il </w:t>
      </w:r>
      <w:r w:rsidR="00C4342B">
        <w:rPr>
          <w:rFonts w:ascii="Trebuchet MS" w:hAnsi="Trebuchet MS"/>
          <w:szCs w:val="24"/>
        </w:rPr>
        <w:t>sera</w:t>
      </w:r>
      <w:r w:rsidR="00A050E1" w:rsidRPr="00A050E1">
        <w:rPr>
          <w:rFonts w:ascii="Trebuchet MS" w:hAnsi="Trebuchet MS"/>
          <w:szCs w:val="24"/>
        </w:rPr>
        <w:t xml:space="preserve"> recruté </w:t>
      </w:r>
      <w:r w:rsidR="00653A53">
        <w:rPr>
          <w:rFonts w:ascii="Trebuchet MS" w:hAnsi="Trebuchet MS"/>
          <w:szCs w:val="24"/>
        </w:rPr>
        <w:t xml:space="preserve"> 310  (248 agents +17 réservistes +45 contrôleurs (+ 5 contrôleurs à compléter) agents de collecte, </w:t>
      </w:r>
      <w:r w:rsidR="008B1D68">
        <w:rPr>
          <w:rFonts w:ascii="Trebuchet MS" w:hAnsi="Trebuchet MS"/>
          <w:szCs w:val="24"/>
        </w:rPr>
        <w:t>au sein duquel</w:t>
      </w:r>
      <w:r w:rsidR="008D5130">
        <w:rPr>
          <w:rFonts w:ascii="Trebuchet MS" w:hAnsi="Trebuchet MS"/>
          <w:szCs w:val="24"/>
        </w:rPr>
        <w:t xml:space="preserve"> u</w:t>
      </w:r>
      <w:r w:rsidR="003F5476">
        <w:rPr>
          <w:rFonts w:ascii="Trebuchet MS" w:hAnsi="Trebuchet MS"/>
          <w:szCs w:val="24"/>
        </w:rPr>
        <w:t xml:space="preserve">n petit nombre sera désigné pour assurer les </w:t>
      </w:r>
      <w:r w:rsidR="008B1D68">
        <w:rPr>
          <w:rFonts w:ascii="Trebuchet MS" w:hAnsi="Trebuchet MS"/>
          <w:szCs w:val="24"/>
        </w:rPr>
        <w:t xml:space="preserve">premiers </w:t>
      </w:r>
      <w:r w:rsidR="003F5476">
        <w:rPr>
          <w:rFonts w:ascii="Trebuchet MS" w:hAnsi="Trebuchet MS"/>
          <w:szCs w:val="24"/>
        </w:rPr>
        <w:t>contrôles et vérifications au cours des phases de collecte.</w:t>
      </w:r>
      <w:r w:rsidR="008D5130" w:rsidRPr="008D5130">
        <w:rPr>
          <w:rFonts w:ascii="Trebuchet MS" w:hAnsi="Trebuchet MS"/>
          <w:szCs w:val="24"/>
        </w:rPr>
        <w:t xml:space="preserve"> </w:t>
      </w:r>
      <w:r w:rsidR="008B1D68">
        <w:rPr>
          <w:rFonts w:ascii="Trebuchet MS" w:hAnsi="Trebuchet MS"/>
          <w:szCs w:val="24"/>
        </w:rPr>
        <w:t xml:space="preserve">Ces agents doivent </w:t>
      </w:r>
      <w:r w:rsidR="005F0AE7">
        <w:rPr>
          <w:rFonts w:ascii="Trebuchet MS" w:hAnsi="Trebuchet MS"/>
          <w:szCs w:val="24"/>
        </w:rPr>
        <w:t>être d</w:t>
      </w:r>
      <w:r w:rsidR="008B1D68">
        <w:rPr>
          <w:rFonts w:ascii="Trebuchet MS" w:hAnsi="Trebuchet MS"/>
          <w:szCs w:val="24"/>
        </w:rPr>
        <w:t>e</w:t>
      </w:r>
      <w:r w:rsidR="00F553B9">
        <w:rPr>
          <w:rFonts w:ascii="Trebuchet MS" w:hAnsi="Trebuchet MS"/>
          <w:szCs w:val="24"/>
        </w:rPr>
        <w:t>s résidents au Bénin</w:t>
      </w:r>
      <w:r w:rsidR="008B1D68">
        <w:rPr>
          <w:rFonts w:ascii="Trebuchet MS" w:hAnsi="Trebuchet MS"/>
          <w:szCs w:val="24"/>
        </w:rPr>
        <w:t xml:space="preserve">, </w:t>
      </w:r>
      <w:r w:rsidR="00653A53">
        <w:rPr>
          <w:rFonts w:ascii="Trebuchet MS" w:hAnsi="Trebuchet MS"/>
          <w:szCs w:val="24"/>
        </w:rPr>
        <w:t xml:space="preserve">avoir au moins le niveau baccalauréat, </w:t>
      </w:r>
      <w:r w:rsidR="008B1D68">
        <w:rPr>
          <w:rFonts w:ascii="Trebuchet MS" w:hAnsi="Trebuchet MS"/>
          <w:szCs w:val="24"/>
        </w:rPr>
        <w:t>de bonne moralité, immédiatement disponible</w:t>
      </w:r>
      <w:r w:rsidR="00D244F1">
        <w:rPr>
          <w:rFonts w:ascii="Trebuchet MS" w:hAnsi="Trebuchet MS"/>
          <w:szCs w:val="24"/>
        </w:rPr>
        <w:t>, être apte</w:t>
      </w:r>
      <w:r w:rsidR="008B1D68">
        <w:rPr>
          <w:rFonts w:ascii="Trebuchet MS" w:hAnsi="Trebuchet MS"/>
          <w:szCs w:val="24"/>
        </w:rPr>
        <w:t xml:space="preserve"> et capable de travailler sous pression. En plus d’être en possession d’une pièce d’identité nationale valide (Carte d’Identité Nationale</w:t>
      </w:r>
      <w:r w:rsidR="00653A53">
        <w:rPr>
          <w:rFonts w:ascii="Trebuchet MS" w:hAnsi="Trebuchet MS"/>
          <w:szCs w:val="24"/>
        </w:rPr>
        <w:t xml:space="preserve"> ou </w:t>
      </w:r>
      <w:r w:rsidR="008B1D68">
        <w:rPr>
          <w:rFonts w:ascii="Trebuchet MS" w:hAnsi="Trebuchet MS"/>
          <w:szCs w:val="24"/>
        </w:rPr>
        <w:t>Passeport)</w:t>
      </w:r>
      <w:r w:rsidR="00653A53">
        <w:rPr>
          <w:rFonts w:ascii="Trebuchet MS" w:hAnsi="Trebuchet MS"/>
          <w:szCs w:val="24"/>
        </w:rPr>
        <w:t xml:space="preserve">, </w:t>
      </w:r>
      <w:r w:rsidR="008B1D68">
        <w:rPr>
          <w:rFonts w:ascii="Trebuchet MS" w:hAnsi="Trebuchet MS"/>
          <w:szCs w:val="24"/>
        </w:rPr>
        <w:t>les candidats au recrutement doivent répondre au profil</w:t>
      </w:r>
      <w:r w:rsidR="008D5130">
        <w:rPr>
          <w:rFonts w:ascii="Trebuchet MS" w:hAnsi="Trebuchet MS"/>
          <w:szCs w:val="24"/>
        </w:rPr>
        <w:t xml:space="preserve"> </w:t>
      </w:r>
      <w:r w:rsidR="008D5130" w:rsidRPr="00A050E1">
        <w:rPr>
          <w:rFonts w:ascii="Trebuchet MS" w:hAnsi="Trebuchet MS"/>
          <w:szCs w:val="24"/>
        </w:rPr>
        <w:t>décrit ci-après</w:t>
      </w:r>
      <w:r w:rsidR="005F0AE7">
        <w:rPr>
          <w:rFonts w:ascii="Trebuchet MS" w:hAnsi="Trebuchet MS"/>
          <w:szCs w:val="24"/>
        </w:rPr>
        <w:t>.</w:t>
      </w:r>
    </w:p>
    <w:p w:rsidR="00A050E1" w:rsidRDefault="00A050E1" w:rsidP="003268DF">
      <w:pPr>
        <w:spacing w:line="276" w:lineRule="auto"/>
        <w:contextualSpacing/>
        <w:jc w:val="both"/>
        <w:rPr>
          <w:rFonts w:ascii="Trebuchet MS" w:hAnsi="Trebuchet MS"/>
          <w:szCs w:val="24"/>
        </w:rPr>
      </w:pPr>
    </w:p>
    <w:p w:rsidR="00B1411B" w:rsidRPr="00081861" w:rsidRDefault="00B1411B" w:rsidP="003268DF">
      <w:pPr>
        <w:tabs>
          <w:tab w:val="left" w:pos="1134"/>
        </w:tabs>
        <w:spacing w:line="276" w:lineRule="auto"/>
        <w:contextualSpacing/>
        <w:jc w:val="both"/>
        <w:rPr>
          <w:rFonts w:ascii="Trebuchet MS" w:hAnsi="Trebuchet MS"/>
          <w:b/>
          <w:szCs w:val="24"/>
        </w:rPr>
      </w:pPr>
      <w:r w:rsidRPr="00081861">
        <w:rPr>
          <w:rFonts w:ascii="Trebuchet MS" w:hAnsi="Trebuchet MS"/>
          <w:b/>
          <w:szCs w:val="24"/>
        </w:rPr>
        <w:t>Qualifications et compétences</w:t>
      </w:r>
    </w:p>
    <w:p w:rsidR="00E54F2F" w:rsidRPr="00B54400" w:rsidRDefault="00125216" w:rsidP="003268DF">
      <w:pPr>
        <w:pStyle w:val="Paragraphedeliste"/>
        <w:numPr>
          <w:ilvl w:val="0"/>
          <w:numId w:val="26"/>
        </w:numPr>
        <w:jc w:val="both"/>
        <w:rPr>
          <w:rFonts w:ascii="Trebuchet MS" w:hAnsi="Trebuchet MS"/>
          <w:sz w:val="24"/>
          <w:szCs w:val="24"/>
        </w:rPr>
      </w:pPr>
      <w:r>
        <w:rPr>
          <w:rFonts w:ascii="Trebuchet MS" w:hAnsi="Trebuchet MS"/>
          <w:sz w:val="24"/>
          <w:szCs w:val="24"/>
        </w:rPr>
        <w:t>formation supérieure (B</w:t>
      </w:r>
      <w:r w:rsidR="000D2036" w:rsidRPr="00B54400">
        <w:rPr>
          <w:rFonts w:ascii="Trebuchet MS" w:hAnsi="Trebuchet MS"/>
          <w:sz w:val="24"/>
          <w:szCs w:val="24"/>
        </w:rPr>
        <w:t xml:space="preserve">ac + </w:t>
      </w:r>
      <w:r w:rsidR="00E54F2F" w:rsidRPr="00B54400">
        <w:rPr>
          <w:rFonts w:ascii="Trebuchet MS" w:hAnsi="Trebuchet MS"/>
          <w:sz w:val="24"/>
          <w:szCs w:val="24"/>
        </w:rPr>
        <w:t>2 au moins</w:t>
      </w:r>
      <w:r w:rsidR="000D2036" w:rsidRPr="00B54400">
        <w:rPr>
          <w:rFonts w:ascii="Trebuchet MS" w:hAnsi="Trebuchet MS"/>
          <w:sz w:val="24"/>
          <w:szCs w:val="24"/>
        </w:rPr>
        <w:t>)</w:t>
      </w:r>
      <w:r w:rsidR="00E54F2F" w:rsidRPr="00B54400">
        <w:rPr>
          <w:rFonts w:ascii="Trebuchet MS" w:hAnsi="Trebuchet MS"/>
          <w:sz w:val="24"/>
          <w:szCs w:val="24"/>
        </w:rPr>
        <w:t>;</w:t>
      </w:r>
    </w:p>
    <w:p w:rsidR="009C16BE" w:rsidRPr="00D244F1" w:rsidRDefault="00125216" w:rsidP="00D244F1">
      <w:pPr>
        <w:pStyle w:val="Paragraphedeliste"/>
        <w:numPr>
          <w:ilvl w:val="0"/>
          <w:numId w:val="26"/>
        </w:numPr>
        <w:jc w:val="both"/>
        <w:rPr>
          <w:rFonts w:ascii="Trebuchet MS" w:hAnsi="Trebuchet MS"/>
          <w:sz w:val="24"/>
          <w:szCs w:val="24"/>
        </w:rPr>
      </w:pPr>
      <w:r>
        <w:rPr>
          <w:rFonts w:ascii="Trebuchet MS" w:hAnsi="Trebuchet MS"/>
          <w:sz w:val="24"/>
          <w:szCs w:val="24"/>
        </w:rPr>
        <w:t>formation supérieure (B</w:t>
      </w:r>
      <w:r w:rsidR="00E54F2F" w:rsidRPr="00B54400">
        <w:rPr>
          <w:rFonts w:ascii="Trebuchet MS" w:hAnsi="Trebuchet MS"/>
          <w:sz w:val="24"/>
          <w:szCs w:val="24"/>
        </w:rPr>
        <w:t>ac + 1) d’Agents Techniques de la Statistique (ATS) ;</w:t>
      </w:r>
    </w:p>
    <w:p w:rsidR="00B1411B" w:rsidRPr="00081861" w:rsidRDefault="00B1411B" w:rsidP="003268DF">
      <w:pPr>
        <w:tabs>
          <w:tab w:val="left" w:pos="1134"/>
        </w:tabs>
        <w:spacing w:line="276" w:lineRule="auto"/>
        <w:contextualSpacing/>
        <w:jc w:val="both"/>
        <w:rPr>
          <w:rFonts w:ascii="Trebuchet MS" w:hAnsi="Trebuchet MS"/>
          <w:b/>
          <w:szCs w:val="24"/>
        </w:rPr>
      </w:pPr>
      <w:r w:rsidRPr="00081861">
        <w:rPr>
          <w:rFonts w:ascii="Trebuchet MS" w:hAnsi="Trebuchet MS"/>
          <w:b/>
          <w:szCs w:val="24"/>
        </w:rPr>
        <w:t>Expérience professionnelle générale</w:t>
      </w:r>
    </w:p>
    <w:p w:rsidR="001262E1" w:rsidRPr="006D28CA" w:rsidRDefault="00E202E5" w:rsidP="003268DF">
      <w:pPr>
        <w:pStyle w:val="Paragraphedeliste"/>
        <w:numPr>
          <w:ilvl w:val="0"/>
          <w:numId w:val="26"/>
        </w:numPr>
        <w:jc w:val="both"/>
        <w:rPr>
          <w:rFonts w:ascii="Trebuchet MS" w:hAnsi="Trebuchet MS"/>
          <w:sz w:val="24"/>
          <w:szCs w:val="24"/>
        </w:rPr>
      </w:pPr>
      <w:r w:rsidRPr="006D28CA">
        <w:rPr>
          <w:rFonts w:ascii="Trebuchet MS" w:hAnsi="Trebuchet MS"/>
          <w:sz w:val="24"/>
          <w:szCs w:val="24"/>
        </w:rPr>
        <w:t>bonne expérience en matière de collecte et de saisie des données statistiques</w:t>
      </w:r>
      <w:r w:rsidR="001262E1" w:rsidRPr="006D28CA">
        <w:rPr>
          <w:rFonts w:ascii="Trebuchet MS" w:hAnsi="Trebuchet MS"/>
          <w:sz w:val="24"/>
          <w:szCs w:val="24"/>
        </w:rPr>
        <w:t> ;</w:t>
      </w:r>
    </w:p>
    <w:p w:rsidR="00B1411B" w:rsidRPr="006D28CA" w:rsidRDefault="00120D89" w:rsidP="003268DF">
      <w:pPr>
        <w:pStyle w:val="Paragraphedeliste"/>
        <w:numPr>
          <w:ilvl w:val="0"/>
          <w:numId w:val="26"/>
        </w:numPr>
        <w:jc w:val="both"/>
        <w:rPr>
          <w:rFonts w:ascii="Trebuchet MS" w:hAnsi="Trebuchet MS"/>
          <w:sz w:val="24"/>
          <w:szCs w:val="24"/>
        </w:rPr>
      </w:pPr>
      <w:r w:rsidRPr="006D28CA">
        <w:rPr>
          <w:rFonts w:ascii="Trebuchet MS" w:hAnsi="Trebuchet MS"/>
          <w:sz w:val="24"/>
          <w:szCs w:val="24"/>
        </w:rPr>
        <w:t xml:space="preserve">maîtrise parfaite du français et des logiciels informatiques </w:t>
      </w:r>
      <w:r w:rsidR="007E0C1F" w:rsidRPr="006D28CA">
        <w:rPr>
          <w:rFonts w:ascii="Trebuchet MS" w:hAnsi="Trebuchet MS"/>
          <w:sz w:val="24"/>
          <w:szCs w:val="24"/>
        </w:rPr>
        <w:t>tels que WORD et EXCEL</w:t>
      </w:r>
      <w:r w:rsidR="00653A53">
        <w:rPr>
          <w:rFonts w:ascii="Trebuchet MS" w:hAnsi="Trebuchet MS"/>
          <w:sz w:val="24"/>
          <w:szCs w:val="24"/>
        </w:rPr>
        <w:t>, si possible CSPRo</w:t>
      </w:r>
      <w:r w:rsidR="007E0C1F" w:rsidRPr="006D28CA">
        <w:rPr>
          <w:rFonts w:ascii="Trebuchet MS" w:hAnsi="Trebuchet MS"/>
          <w:sz w:val="24"/>
          <w:szCs w:val="24"/>
        </w:rPr>
        <w:t> ;</w:t>
      </w:r>
    </w:p>
    <w:p w:rsidR="00B1411B" w:rsidRPr="00081861" w:rsidRDefault="00B1411B" w:rsidP="003268DF">
      <w:pPr>
        <w:tabs>
          <w:tab w:val="left" w:pos="1134"/>
        </w:tabs>
        <w:spacing w:line="276" w:lineRule="auto"/>
        <w:contextualSpacing/>
        <w:jc w:val="both"/>
        <w:rPr>
          <w:rFonts w:ascii="Trebuchet MS" w:hAnsi="Trebuchet MS"/>
          <w:b/>
          <w:szCs w:val="24"/>
        </w:rPr>
      </w:pPr>
      <w:r w:rsidRPr="00081861">
        <w:rPr>
          <w:rFonts w:ascii="Trebuchet MS" w:hAnsi="Trebuchet MS"/>
          <w:b/>
          <w:szCs w:val="24"/>
        </w:rPr>
        <w:t>Expérience professionnelle spécifique</w:t>
      </w:r>
    </w:p>
    <w:p w:rsidR="00D244F1" w:rsidRPr="00D244F1" w:rsidRDefault="004F64A0" w:rsidP="009B4D49">
      <w:pPr>
        <w:pStyle w:val="Paragraphedeliste"/>
        <w:numPr>
          <w:ilvl w:val="0"/>
          <w:numId w:val="26"/>
        </w:numPr>
        <w:jc w:val="both"/>
        <w:rPr>
          <w:rFonts w:ascii="Trebuchet MS" w:hAnsi="Trebuchet MS"/>
          <w:sz w:val="24"/>
          <w:szCs w:val="24"/>
        </w:rPr>
      </w:pPr>
      <w:r w:rsidRPr="00D244F1">
        <w:rPr>
          <w:rFonts w:ascii="Trebuchet MS" w:hAnsi="Trebuchet MS"/>
          <w:sz w:val="24"/>
          <w:szCs w:val="24"/>
        </w:rPr>
        <w:t xml:space="preserve">expérience en </w:t>
      </w:r>
      <w:r w:rsidR="00D244F1" w:rsidRPr="00D244F1">
        <w:rPr>
          <w:rFonts w:ascii="Trebuchet MS" w:hAnsi="Trebuchet MS"/>
          <w:sz w:val="24"/>
          <w:szCs w:val="24"/>
        </w:rPr>
        <w:t>travaux de collecte des données au besoins assister du CAPI,</w:t>
      </w:r>
    </w:p>
    <w:p w:rsidR="000D2036" w:rsidRPr="00D244F1" w:rsidRDefault="00D244F1" w:rsidP="009B4D49">
      <w:pPr>
        <w:pStyle w:val="Paragraphedeliste"/>
        <w:numPr>
          <w:ilvl w:val="0"/>
          <w:numId w:val="26"/>
        </w:numPr>
        <w:jc w:val="both"/>
        <w:rPr>
          <w:rFonts w:ascii="Trebuchet MS" w:hAnsi="Trebuchet MS"/>
          <w:sz w:val="24"/>
          <w:szCs w:val="24"/>
        </w:rPr>
      </w:pPr>
      <w:r w:rsidRPr="00D244F1">
        <w:rPr>
          <w:rFonts w:ascii="Trebuchet MS" w:hAnsi="Trebuchet MS"/>
          <w:sz w:val="24"/>
          <w:szCs w:val="24"/>
        </w:rPr>
        <w:t>avoir participé aux travaux de collecte des données avec l’INSAE ou autres institutions ;</w:t>
      </w:r>
    </w:p>
    <w:p w:rsidR="009C16BE" w:rsidRPr="00D244F1" w:rsidRDefault="000D2036" w:rsidP="009B4D49">
      <w:pPr>
        <w:pStyle w:val="Paragraphedeliste"/>
        <w:numPr>
          <w:ilvl w:val="0"/>
          <w:numId w:val="26"/>
        </w:numPr>
        <w:jc w:val="both"/>
        <w:rPr>
          <w:rFonts w:ascii="Trebuchet MS" w:hAnsi="Trebuchet MS"/>
          <w:sz w:val="24"/>
          <w:szCs w:val="24"/>
        </w:rPr>
      </w:pPr>
      <w:r w:rsidRPr="00D244F1">
        <w:rPr>
          <w:rFonts w:ascii="Trebuchet MS" w:hAnsi="Trebuchet MS"/>
          <w:sz w:val="24"/>
          <w:szCs w:val="24"/>
        </w:rPr>
        <w:t xml:space="preserve">expérience du contrôle </w:t>
      </w:r>
      <w:r w:rsidR="00145EE9" w:rsidRPr="00D244F1">
        <w:rPr>
          <w:rFonts w:ascii="Trebuchet MS" w:hAnsi="Trebuchet MS"/>
          <w:sz w:val="24"/>
          <w:szCs w:val="24"/>
        </w:rPr>
        <w:t xml:space="preserve">de </w:t>
      </w:r>
      <w:r w:rsidR="003632EB" w:rsidRPr="00D244F1">
        <w:rPr>
          <w:rFonts w:ascii="Trebuchet MS" w:hAnsi="Trebuchet MS"/>
          <w:sz w:val="24"/>
          <w:szCs w:val="24"/>
        </w:rPr>
        <w:t xml:space="preserve">la </w:t>
      </w:r>
      <w:r w:rsidRPr="00D244F1">
        <w:rPr>
          <w:rFonts w:ascii="Trebuchet MS" w:hAnsi="Trebuchet MS"/>
          <w:sz w:val="24"/>
          <w:szCs w:val="24"/>
        </w:rPr>
        <w:t>qualité des données</w:t>
      </w:r>
      <w:r w:rsidR="00145EE9" w:rsidRPr="00D244F1">
        <w:rPr>
          <w:rFonts w:ascii="Trebuchet MS" w:hAnsi="Trebuchet MS"/>
          <w:sz w:val="24"/>
          <w:szCs w:val="24"/>
        </w:rPr>
        <w:t xml:space="preserve"> statistiques</w:t>
      </w:r>
      <w:r w:rsidR="003632EB" w:rsidRPr="00D244F1">
        <w:rPr>
          <w:rFonts w:ascii="Trebuchet MS" w:hAnsi="Trebuchet MS"/>
          <w:sz w:val="24"/>
          <w:szCs w:val="24"/>
        </w:rPr>
        <w:t xml:space="preserve"> </w:t>
      </w:r>
      <w:r w:rsidR="00D244F1" w:rsidRPr="00D244F1">
        <w:rPr>
          <w:rFonts w:ascii="Trebuchet MS" w:hAnsi="Trebuchet MS"/>
          <w:sz w:val="24"/>
          <w:szCs w:val="24"/>
        </w:rPr>
        <w:t>au cours de la</w:t>
      </w:r>
      <w:r w:rsidR="00C2202C" w:rsidRPr="00D244F1">
        <w:rPr>
          <w:rFonts w:ascii="Trebuchet MS" w:hAnsi="Trebuchet MS"/>
          <w:sz w:val="24"/>
          <w:szCs w:val="24"/>
        </w:rPr>
        <w:t xml:space="preserve"> phase de </w:t>
      </w:r>
      <w:r w:rsidR="00BC7B2B" w:rsidRPr="00D244F1">
        <w:rPr>
          <w:rFonts w:ascii="Trebuchet MS" w:hAnsi="Trebuchet MS"/>
          <w:sz w:val="24"/>
          <w:szCs w:val="24"/>
        </w:rPr>
        <w:t xml:space="preserve">collecte </w:t>
      </w:r>
      <w:r w:rsidR="00D244F1" w:rsidRPr="00D244F1">
        <w:rPr>
          <w:rFonts w:ascii="Trebuchet MS" w:hAnsi="Trebuchet MS"/>
          <w:sz w:val="24"/>
          <w:szCs w:val="24"/>
        </w:rPr>
        <w:t>assisté du CAPI</w:t>
      </w:r>
      <w:r w:rsidR="005D31BB" w:rsidRPr="00D244F1">
        <w:rPr>
          <w:rFonts w:ascii="Trebuchet MS" w:hAnsi="Trebuchet MS"/>
          <w:sz w:val="24"/>
          <w:szCs w:val="24"/>
        </w:rPr>
        <w:t>.</w:t>
      </w:r>
    </w:p>
    <w:p w:rsidR="0040234E" w:rsidRDefault="0040234E" w:rsidP="003268DF">
      <w:pPr>
        <w:spacing w:line="276" w:lineRule="auto"/>
        <w:contextualSpacing/>
        <w:jc w:val="both"/>
        <w:rPr>
          <w:rFonts w:ascii="Trebuchet MS" w:hAnsi="Trebuchet MS"/>
          <w:szCs w:val="24"/>
        </w:rPr>
      </w:pPr>
      <w:r>
        <w:rPr>
          <w:rFonts w:ascii="Trebuchet MS" w:hAnsi="Trebuchet MS"/>
          <w:szCs w:val="24"/>
        </w:rPr>
        <w:t>De plus une expertise externe à l’INSAE pour appuyer la conception et l</w:t>
      </w:r>
      <w:r w:rsidR="00A32F67">
        <w:rPr>
          <w:rFonts w:ascii="Trebuchet MS" w:hAnsi="Trebuchet MS"/>
          <w:szCs w:val="24"/>
        </w:rPr>
        <w:t xml:space="preserve">’exécution de la collecte des données. </w:t>
      </w: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25" w:name="_Toc399931882"/>
      <w:r w:rsidRPr="008805A6">
        <w:rPr>
          <w:rFonts w:ascii="Trebuchet MS" w:hAnsi="Trebuchet MS"/>
          <w:sz w:val="24"/>
          <w:szCs w:val="24"/>
        </w:rPr>
        <w:lastRenderedPageBreak/>
        <w:t>Bureaux</w:t>
      </w:r>
      <w:r w:rsidR="00A32F67">
        <w:rPr>
          <w:rFonts w:ascii="Trebuchet MS" w:hAnsi="Trebuchet MS"/>
          <w:sz w:val="24"/>
          <w:szCs w:val="24"/>
        </w:rPr>
        <w:t>/Terrain</w:t>
      </w:r>
      <w:bookmarkEnd w:id="25"/>
      <w:r w:rsidR="00A32F67">
        <w:rPr>
          <w:rFonts w:ascii="Trebuchet MS" w:hAnsi="Trebuchet MS"/>
          <w:sz w:val="24"/>
          <w:szCs w:val="24"/>
        </w:rPr>
        <w:t xml:space="preserve"> </w:t>
      </w:r>
    </w:p>
    <w:p w:rsidR="008A1E00" w:rsidRPr="008805A6" w:rsidRDefault="004B7A0F" w:rsidP="002E5DA0">
      <w:pPr>
        <w:spacing w:line="276" w:lineRule="auto"/>
        <w:contextualSpacing/>
        <w:jc w:val="both"/>
        <w:rPr>
          <w:rFonts w:ascii="Trebuchet MS" w:hAnsi="Trebuchet MS"/>
          <w:szCs w:val="24"/>
        </w:rPr>
      </w:pPr>
      <w:r>
        <w:rPr>
          <w:rFonts w:ascii="Trebuchet MS" w:hAnsi="Trebuchet MS"/>
          <w:szCs w:val="24"/>
        </w:rPr>
        <w:t xml:space="preserve">Les </w:t>
      </w:r>
      <w:r w:rsidR="00752436">
        <w:rPr>
          <w:rFonts w:ascii="Trebuchet MS" w:hAnsi="Trebuchet MS"/>
          <w:szCs w:val="24"/>
        </w:rPr>
        <w:t>agents</w:t>
      </w:r>
      <w:r w:rsidRPr="00514397">
        <w:rPr>
          <w:rFonts w:ascii="Trebuchet MS" w:hAnsi="Trebuchet MS"/>
          <w:szCs w:val="24"/>
        </w:rPr>
        <w:t xml:space="preserve"> bénéficier</w:t>
      </w:r>
      <w:r>
        <w:rPr>
          <w:rFonts w:ascii="Trebuchet MS" w:hAnsi="Trebuchet MS"/>
          <w:szCs w:val="24"/>
        </w:rPr>
        <w:t>ont</w:t>
      </w:r>
      <w:r w:rsidRPr="00514397">
        <w:rPr>
          <w:rFonts w:ascii="Trebuchet MS" w:hAnsi="Trebuchet MS"/>
          <w:szCs w:val="24"/>
        </w:rPr>
        <w:t xml:space="preserve"> au cours de la période de </w:t>
      </w:r>
      <w:r w:rsidR="00752436">
        <w:rPr>
          <w:rFonts w:ascii="Trebuchet MS" w:hAnsi="Trebuchet MS"/>
          <w:szCs w:val="24"/>
        </w:rPr>
        <w:t>leurs travaux</w:t>
      </w:r>
      <w:r w:rsidRPr="00514397">
        <w:rPr>
          <w:rFonts w:ascii="Trebuchet MS" w:hAnsi="Trebuchet MS"/>
          <w:szCs w:val="24"/>
        </w:rPr>
        <w:t xml:space="preserve"> d’un</w:t>
      </w:r>
      <w:r w:rsidR="00A32F67">
        <w:rPr>
          <w:rFonts w:ascii="Trebuchet MS" w:hAnsi="Trebuchet MS"/>
          <w:szCs w:val="24"/>
        </w:rPr>
        <w:t xml:space="preserve">e salle de formation et de tout le matériel de terrain. </w:t>
      </w:r>
      <w:r w:rsidRPr="00514397">
        <w:rPr>
          <w:rFonts w:ascii="Trebuchet MS" w:hAnsi="Trebuchet MS"/>
          <w:szCs w:val="24"/>
        </w:rPr>
        <w:t xml:space="preserve"> </w:t>
      </w:r>
      <w:r w:rsidR="00A32F67">
        <w:rPr>
          <w:rFonts w:ascii="Trebuchet MS" w:hAnsi="Trebuchet MS"/>
          <w:szCs w:val="24"/>
        </w:rPr>
        <w:t xml:space="preserve">Les véhicules des superviseurs et de la coordination serviront à installer les agents dans leur zone de travail. </w:t>
      </w:r>
    </w:p>
    <w:p w:rsidR="00B20C8E" w:rsidRPr="008805A6" w:rsidRDefault="00B20C8E" w:rsidP="0052637A">
      <w:pPr>
        <w:spacing w:line="276" w:lineRule="auto"/>
        <w:contextualSpacing/>
        <w:jc w:val="both"/>
        <w:rPr>
          <w:rFonts w:ascii="Trebuchet MS" w:hAnsi="Trebuchet MS"/>
          <w:szCs w:val="24"/>
        </w:rPr>
      </w:pP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26" w:name="_Toc399931883"/>
      <w:r w:rsidRPr="008805A6">
        <w:rPr>
          <w:rFonts w:ascii="Trebuchet MS" w:hAnsi="Trebuchet MS"/>
          <w:sz w:val="24"/>
          <w:szCs w:val="24"/>
        </w:rPr>
        <w:t>Matériel</w:t>
      </w:r>
      <w:bookmarkEnd w:id="26"/>
    </w:p>
    <w:p w:rsidR="00AA46C7" w:rsidRDefault="006F01D4" w:rsidP="0052637A">
      <w:pPr>
        <w:spacing w:line="276" w:lineRule="auto"/>
        <w:contextualSpacing/>
        <w:jc w:val="both"/>
        <w:rPr>
          <w:rFonts w:ascii="Trebuchet MS" w:hAnsi="Trebuchet MS"/>
          <w:szCs w:val="24"/>
        </w:rPr>
      </w:pPr>
      <w:r>
        <w:rPr>
          <w:rFonts w:ascii="Trebuchet MS" w:hAnsi="Trebuchet MS"/>
          <w:szCs w:val="24"/>
        </w:rPr>
        <w:t>Les matériels et fournitures nécessaires pour le bon accomplissement des travaux sont prévus dans ce cadre par l’INSAE</w:t>
      </w:r>
      <w:r w:rsidR="00374F6F">
        <w:rPr>
          <w:rFonts w:ascii="Trebuchet MS" w:hAnsi="Trebuchet MS"/>
          <w:szCs w:val="24"/>
        </w:rPr>
        <w:t>.</w:t>
      </w:r>
    </w:p>
    <w:p w:rsidR="00AA46C7" w:rsidRPr="008805A6" w:rsidRDefault="00AA46C7" w:rsidP="0052637A">
      <w:pPr>
        <w:spacing w:line="276" w:lineRule="auto"/>
        <w:contextualSpacing/>
        <w:jc w:val="both"/>
        <w:rPr>
          <w:rFonts w:ascii="Trebuchet MS" w:hAnsi="Trebuchet MS"/>
          <w:szCs w:val="24"/>
        </w:rPr>
      </w:pP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27" w:name="_Toc399931884"/>
      <w:r w:rsidRPr="008805A6">
        <w:rPr>
          <w:rFonts w:ascii="Trebuchet MS" w:hAnsi="Trebuchet MS"/>
          <w:sz w:val="24"/>
          <w:szCs w:val="24"/>
        </w:rPr>
        <w:t xml:space="preserve">Dépenses </w:t>
      </w:r>
      <w:r w:rsidR="00F05D43" w:rsidRPr="008805A6">
        <w:rPr>
          <w:rFonts w:ascii="Trebuchet MS" w:hAnsi="Trebuchet MS"/>
          <w:sz w:val="24"/>
          <w:szCs w:val="24"/>
        </w:rPr>
        <w:t>accessoires</w:t>
      </w:r>
      <w:bookmarkEnd w:id="27"/>
    </w:p>
    <w:p w:rsidR="008A1E00" w:rsidRDefault="00567A1F" w:rsidP="009F7737">
      <w:pPr>
        <w:spacing w:line="276" w:lineRule="auto"/>
        <w:contextualSpacing/>
        <w:jc w:val="both"/>
        <w:rPr>
          <w:rFonts w:ascii="Trebuchet MS" w:hAnsi="Trebuchet MS"/>
          <w:szCs w:val="24"/>
        </w:rPr>
      </w:pPr>
      <w:r w:rsidRPr="00AA46C7">
        <w:rPr>
          <w:rFonts w:ascii="Trebuchet MS" w:hAnsi="Trebuchet MS"/>
          <w:szCs w:val="24"/>
        </w:rPr>
        <w:t xml:space="preserve">Les frais de déplacement </w:t>
      </w:r>
      <w:r w:rsidR="00FA4B61">
        <w:rPr>
          <w:rFonts w:ascii="Trebuchet MS" w:hAnsi="Trebuchet MS"/>
          <w:szCs w:val="24"/>
        </w:rPr>
        <w:t xml:space="preserve">et de communication </w:t>
      </w:r>
      <w:r w:rsidRPr="00AA46C7">
        <w:rPr>
          <w:rFonts w:ascii="Trebuchet MS" w:hAnsi="Trebuchet MS"/>
          <w:szCs w:val="24"/>
        </w:rPr>
        <w:t xml:space="preserve">sont </w:t>
      </w:r>
      <w:r w:rsidR="00F214A5">
        <w:rPr>
          <w:rFonts w:ascii="Trebuchet MS" w:hAnsi="Trebuchet MS"/>
          <w:szCs w:val="24"/>
        </w:rPr>
        <w:t>pris en charge par le projet pour le bon déroulement des opérations de collecte.</w:t>
      </w:r>
    </w:p>
    <w:p w:rsidR="00E802F2" w:rsidRPr="008805A6" w:rsidRDefault="00E802F2" w:rsidP="009F7737">
      <w:pPr>
        <w:spacing w:line="276" w:lineRule="auto"/>
        <w:contextualSpacing/>
        <w:jc w:val="both"/>
        <w:rPr>
          <w:rFonts w:ascii="Trebuchet MS" w:hAnsi="Trebuchet MS"/>
          <w:szCs w:val="24"/>
        </w:rPr>
      </w:pPr>
    </w:p>
    <w:p w:rsidR="00463D27" w:rsidRPr="008805A6" w:rsidRDefault="00463D27"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28" w:name="_Toc399931885"/>
      <w:r w:rsidRPr="008805A6">
        <w:rPr>
          <w:rFonts w:ascii="Trebuchet MS" w:hAnsi="Trebuchet MS"/>
          <w:sz w:val="24"/>
          <w:szCs w:val="24"/>
        </w:rPr>
        <w:t>Coûts forfaitaires</w:t>
      </w:r>
      <w:bookmarkEnd w:id="28"/>
    </w:p>
    <w:p w:rsidR="00B61C80" w:rsidRDefault="000E2E4C" w:rsidP="00190BD0">
      <w:pPr>
        <w:spacing w:line="276" w:lineRule="auto"/>
        <w:contextualSpacing/>
        <w:jc w:val="both"/>
        <w:rPr>
          <w:rFonts w:ascii="Trebuchet MS" w:hAnsi="Trebuchet MS"/>
          <w:szCs w:val="24"/>
        </w:rPr>
      </w:pPr>
      <w:r>
        <w:rPr>
          <w:rFonts w:ascii="Trebuchet MS" w:hAnsi="Trebuchet MS"/>
          <w:szCs w:val="24"/>
        </w:rPr>
        <w:t>A</w:t>
      </w:r>
      <w:r w:rsidRPr="00861A48">
        <w:rPr>
          <w:rFonts w:ascii="Trebuchet MS" w:hAnsi="Trebuchet MS"/>
          <w:szCs w:val="24"/>
        </w:rPr>
        <w:t xml:space="preserve">u titre </w:t>
      </w:r>
      <w:r w:rsidR="00F214A5">
        <w:rPr>
          <w:rFonts w:ascii="Trebuchet MS" w:hAnsi="Trebuchet MS"/>
          <w:szCs w:val="24"/>
        </w:rPr>
        <w:t xml:space="preserve">du financement de ce projet de collecte des données </w:t>
      </w:r>
      <w:r w:rsidRPr="00F214A5">
        <w:rPr>
          <w:rFonts w:ascii="Trebuchet MS" w:hAnsi="Trebuchet MS"/>
          <w:szCs w:val="24"/>
          <w:highlight w:val="yellow"/>
        </w:rPr>
        <w:t>aucun coût forfaitaire n’est prévu</w:t>
      </w:r>
      <w:r>
        <w:rPr>
          <w:rFonts w:ascii="Trebuchet MS" w:hAnsi="Trebuchet MS"/>
          <w:szCs w:val="24"/>
        </w:rPr>
        <w:t>.</w:t>
      </w:r>
    </w:p>
    <w:p w:rsidR="007A53B8" w:rsidRPr="008805A6" w:rsidRDefault="007A53B8" w:rsidP="00190BD0">
      <w:pPr>
        <w:spacing w:line="276" w:lineRule="auto"/>
        <w:contextualSpacing/>
        <w:jc w:val="both"/>
        <w:rPr>
          <w:rFonts w:ascii="Trebuchet MS" w:hAnsi="Trebuchet MS"/>
          <w:szCs w:val="24"/>
        </w:rPr>
      </w:pPr>
    </w:p>
    <w:p w:rsidR="00917F4E" w:rsidRPr="008805A6" w:rsidRDefault="00917F4E"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29" w:name="_Toc399931886"/>
      <w:r w:rsidRPr="008805A6">
        <w:rPr>
          <w:rFonts w:ascii="Trebuchet MS" w:hAnsi="Trebuchet MS"/>
          <w:sz w:val="24"/>
          <w:szCs w:val="24"/>
        </w:rPr>
        <w:t>Vérification des dépenses</w:t>
      </w:r>
      <w:bookmarkEnd w:id="29"/>
    </w:p>
    <w:p w:rsidR="008A1E00" w:rsidRDefault="000E2E4C" w:rsidP="0052637A">
      <w:pPr>
        <w:spacing w:line="276" w:lineRule="auto"/>
        <w:contextualSpacing/>
        <w:jc w:val="both"/>
        <w:rPr>
          <w:rFonts w:ascii="Trebuchet MS" w:hAnsi="Trebuchet MS"/>
          <w:szCs w:val="24"/>
        </w:rPr>
      </w:pPr>
      <w:r w:rsidRPr="009C3149">
        <w:rPr>
          <w:rFonts w:ascii="Trebuchet MS" w:hAnsi="Trebuchet MS"/>
          <w:szCs w:val="24"/>
        </w:rPr>
        <w:t xml:space="preserve">La vérification des dépenses sera effectuée par l’équipe de coordination </w:t>
      </w:r>
      <w:r>
        <w:rPr>
          <w:rFonts w:ascii="Trebuchet MS" w:hAnsi="Trebuchet MS"/>
          <w:szCs w:val="24"/>
        </w:rPr>
        <w:t>de</w:t>
      </w:r>
      <w:r w:rsidRPr="009C3149">
        <w:rPr>
          <w:rFonts w:ascii="Trebuchet MS" w:hAnsi="Trebuchet MS"/>
          <w:szCs w:val="24"/>
        </w:rPr>
        <w:t xml:space="preserve"> l’INSAE avec la vigilance </w:t>
      </w:r>
      <w:r w:rsidRPr="00F214A5">
        <w:rPr>
          <w:rFonts w:ascii="Trebuchet MS" w:hAnsi="Trebuchet MS"/>
          <w:szCs w:val="24"/>
          <w:highlight w:val="yellow"/>
        </w:rPr>
        <w:t>du</w:t>
      </w:r>
      <w:r w:rsidR="00F214A5" w:rsidRPr="00F214A5">
        <w:rPr>
          <w:rFonts w:ascii="Trebuchet MS" w:hAnsi="Trebuchet MS"/>
          <w:szCs w:val="24"/>
          <w:highlight w:val="yellow"/>
        </w:rPr>
        <w:t xml:space="preserve"> coordonnateur et le</w:t>
      </w:r>
      <w:r w:rsidRPr="00F214A5">
        <w:rPr>
          <w:rFonts w:ascii="Trebuchet MS" w:hAnsi="Trebuchet MS"/>
          <w:szCs w:val="24"/>
          <w:highlight w:val="yellow"/>
        </w:rPr>
        <w:t xml:space="preserve"> Comptable du Devis-Programme n°2 de l’INSAE</w:t>
      </w:r>
      <w:r w:rsidRPr="009C3149">
        <w:rPr>
          <w:rFonts w:ascii="Trebuchet MS" w:hAnsi="Trebuchet MS"/>
          <w:szCs w:val="24"/>
        </w:rPr>
        <w:t>.</w:t>
      </w:r>
    </w:p>
    <w:p w:rsidR="00B03489" w:rsidRPr="008805A6" w:rsidRDefault="00B03489" w:rsidP="0052637A">
      <w:pPr>
        <w:spacing w:line="276" w:lineRule="auto"/>
        <w:contextualSpacing/>
        <w:jc w:val="both"/>
        <w:rPr>
          <w:rFonts w:ascii="Trebuchet MS" w:hAnsi="Trebuchet MS"/>
          <w:szCs w:val="24"/>
        </w:rPr>
      </w:pPr>
    </w:p>
    <w:p w:rsidR="00B1411B" w:rsidRPr="008805A6" w:rsidRDefault="00B1411B" w:rsidP="00276965">
      <w:pPr>
        <w:pStyle w:val="Titre1"/>
      </w:pPr>
      <w:bookmarkStart w:id="30" w:name="_Toc399931887"/>
      <w:r w:rsidRPr="008805A6">
        <w:t>RAPPORTS</w:t>
      </w:r>
      <w:bookmarkEnd w:id="30"/>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31" w:name="_Ref20555417"/>
      <w:bookmarkStart w:id="32" w:name="_Ref20656720"/>
      <w:bookmarkStart w:id="33" w:name="_Toc399931888"/>
      <w:r w:rsidRPr="008805A6">
        <w:rPr>
          <w:rFonts w:ascii="Trebuchet MS" w:hAnsi="Trebuchet MS"/>
          <w:sz w:val="24"/>
          <w:szCs w:val="24"/>
        </w:rPr>
        <w:t>Rapports obligatoires</w:t>
      </w:r>
      <w:bookmarkEnd w:id="31"/>
      <w:bookmarkEnd w:id="32"/>
      <w:bookmarkEnd w:id="33"/>
    </w:p>
    <w:p w:rsidR="00570339" w:rsidRPr="0094459C" w:rsidRDefault="0094459C" w:rsidP="0094459C">
      <w:pPr>
        <w:jc w:val="both"/>
        <w:rPr>
          <w:rFonts w:ascii="Trebuchet MS" w:hAnsi="Trebuchet MS"/>
          <w:szCs w:val="24"/>
        </w:rPr>
      </w:pPr>
      <w:r w:rsidRPr="0094459C">
        <w:rPr>
          <w:rFonts w:ascii="Trebuchet MS" w:hAnsi="Trebuchet MS"/>
          <w:szCs w:val="24"/>
        </w:rPr>
        <w:t xml:space="preserve">Aucun </w:t>
      </w:r>
      <w:r>
        <w:rPr>
          <w:rFonts w:ascii="Trebuchet MS" w:hAnsi="Trebuchet MS"/>
          <w:szCs w:val="24"/>
        </w:rPr>
        <w:t>rapport spécifique n’est à produire par les agents</w:t>
      </w:r>
      <w:r w:rsidR="00F214A5">
        <w:rPr>
          <w:rFonts w:ascii="Trebuchet MS" w:hAnsi="Trebuchet MS"/>
          <w:szCs w:val="24"/>
        </w:rPr>
        <w:t xml:space="preserve"> mais les chefs d’équipes à la fin de la collecte doivent produire un rapport de terrain, aussi, les superviseurs techniques à la fin de chaque mission devront produire un rapport de mission</w:t>
      </w:r>
      <w:r>
        <w:rPr>
          <w:rFonts w:ascii="Trebuchet MS" w:hAnsi="Trebuchet MS"/>
          <w:szCs w:val="24"/>
        </w:rPr>
        <w:t>.</w:t>
      </w:r>
    </w:p>
    <w:p w:rsidR="008A1E00" w:rsidRPr="008805A6" w:rsidRDefault="008A1E00" w:rsidP="0052637A">
      <w:pPr>
        <w:spacing w:line="276" w:lineRule="auto"/>
        <w:contextualSpacing/>
        <w:jc w:val="both"/>
        <w:rPr>
          <w:rFonts w:ascii="Trebuchet MS" w:hAnsi="Trebuchet MS"/>
          <w:szCs w:val="24"/>
        </w:rPr>
      </w:pP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34" w:name="_Toc399931889"/>
      <w:r w:rsidRPr="008805A6">
        <w:rPr>
          <w:rFonts w:ascii="Trebuchet MS" w:hAnsi="Trebuchet MS"/>
          <w:sz w:val="24"/>
          <w:szCs w:val="24"/>
        </w:rPr>
        <w:t>Présentation et approbation des rapports</w:t>
      </w:r>
      <w:bookmarkEnd w:id="34"/>
    </w:p>
    <w:p w:rsidR="0094459C" w:rsidRPr="0094459C" w:rsidRDefault="00F214A5" w:rsidP="0094459C">
      <w:pPr>
        <w:jc w:val="both"/>
        <w:rPr>
          <w:rFonts w:ascii="Trebuchet MS" w:hAnsi="Trebuchet MS"/>
          <w:szCs w:val="24"/>
        </w:rPr>
      </w:pPr>
      <w:r>
        <w:rPr>
          <w:rFonts w:ascii="Trebuchet MS" w:hAnsi="Trebuchet MS"/>
          <w:szCs w:val="24"/>
        </w:rPr>
        <w:t>Le</w:t>
      </w:r>
      <w:r w:rsidR="0094459C" w:rsidRPr="0094459C">
        <w:rPr>
          <w:rFonts w:ascii="Trebuchet MS" w:hAnsi="Trebuchet MS"/>
          <w:szCs w:val="24"/>
        </w:rPr>
        <w:t xml:space="preserve"> </w:t>
      </w:r>
      <w:r w:rsidR="0094459C">
        <w:rPr>
          <w:rFonts w:ascii="Trebuchet MS" w:hAnsi="Trebuchet MS"/>
          <w:szCs w:val="24"/>
        </w:rPr>
        <w:t xml:space="preserve">rapport </w:t>
      </w:r>
      <w:r>
        <w:rPr>
          <w:rFonts w:ascii="Trebuchet MS" w:hAnsi="Trebuchet MS"/>
          <w:szCs w:val="24"/>
        </w:rPr>
        <w:t xml:space="preserve">d’exécution du projet doit être </w:t>
      </w:r>
      <w:r w:rsidR="0094459C">
        <w:rPr>
          <w:rFonts w:ascii="Trebuchet MS" w:hAnsi="Trebuchet MS"/>
          <w:szCs w:val="24"/>
        </w:rPr>
        <w:t>produi</w:t>
      </w:r>
      <w:r>
        <w:rPr>
          <w:rFonts w:ascii="Trebuchet MS" w:hAnsi="Trebuchet MS"/>
          <w:szCs w:val="24"/>
        </w:rPr>
        <w:t>t par les directions impliquées à soumettre à l’approbation du Directeur Général de l’INSAE.</w:t>
      </w:r>
    </w:p>
    <w:p w:rsidR="002E5DA0" w:rsidRPr="008805A6" w:rsidRDefault="002E5DA0" w:rsidP="0052637A">
      <w:pPr>
        <w:spacing w:line="276" w:lineRule="auto"/>
        <w:contextualSpacing/>
        <w:jc w:val="both"/>
        <w:rPr>
          <w:rFonts w:ascii="Trebuchet MS" w:hAnsi="Trebuchet MS"/>
          <w:szCs w:val="24"/>
        </w:rPr>
      </w:pPr>
    </w:p>
    <w:p w:rsidR="00B1411B" w:rsidRPr="008805A6" w:rsidRDefault="00B1411B" w:rsidP="00276965">
      <w:pPr>
        <w:pStyle w:val="Titre1"/>
      </w:pPr>
      <w:bookmarkStart w:id="35" w:name="_Toc399931890"/>
      <w:r w:rsidRPr="008805A6">
        <w:t>SUIVI ET ÉVALUATION</w:t>
      </w:r>
      <w:bookmarkEnd w:id="35"/>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36" w:name="_Toc399931891"/>
      <w:r w:rsidRPr="008805A6">
        <w:rPr>
          <w:rFonts w:ascii="Trebuchet MS" w:hAnsi="Trebuchet MS"/>
          <w:sz w:val="24"/>
          <w:szCs w:val="24"/>
        </w:rPr>
        <w:t>Définition d'indicateurs</w:t>
      </w:r>
      <w:bookmarkEnd w:id="36"/>
    </w:p>
    <w:p w:rsidR="002E5DA0" w:rsidRPr="008805A6" w:rsidRDefault="00F214A5" w:rsidP="0052637A">
      <w:pPr>
        <w:spacing w:line="276" w:lineRule="auto"/>
        <w:contextualSpacing/>
        <w:jc w:val="both"/>
        <w:rPr>
          <w:rFonts w:ascii="Trebuchet MS" w:hAnsi="Trebuchet MS"/>
          <w:szCs w:val="24"/>
        </w:rPr>
      </w:pPr>
      <w:r>
        <w:rPr>
          <w:rFonts w:ascii="Trebuchet MS" w:hAnsi="Trebuchet MS"/>
          <w:szCs w:val="24"/>
        </w:rPr>
        <w:t>Deux  (2) r</w:t>
      </w:r>
      <w:r w:rsidR="00176182" w:rsidRPr="008805A6">
        <w:rPr>
          <w:rFonts w:ascii="Trebuchet MS" w:hAnsi="Trebuchet MS"/>
          <w:szCs w:val="24"/>
        </w:rPr>
        <w:t>apport</w:t>
      </w:r>
      <w:r w:rsidR="00AE6B3F">
        <w:rPr>
          <w:rFonts w:ascii="Trebuchet MS" w:hAnsi="Trebuchet MS"/>
          <w:szCs w:val="24"/>
        </w:rPr>
        <w:t>s</w:t>
      </w:r>
      <w:r w:rsidR="00176182" w:rsidRPr="008805A6">
        <w:rPr>
          <w:rFonts w:ascii="Trebuchet MS" w:hAnsi="Trebuchet MS"/>
          <w:szCs w:val="24"/>
        </w:rPr>
        <w:t xml:space="preserve"> technique</w:t>
      </w:r>
      <w:r w:rsidR="00AE6B3F">
        <w:rPr>
          <w:rFonts w:ascii="Trebuchet MS" w:hAnsi="Trebuchet MS"/>
          <w:szCs w:val="24"/>
        </w:rPr>
        <w:t>s</w:t>
      </w:r>
      <w:r>
        <w:rPr>
          <w:rFonts w:ascii="Trebuchet MS" w:hAnsi="Trebuchet MS"/>
          <w:szCs w:val="24"/>
        </w:rPr>
        <w:t xml:space="preserve"> d’étapes </w:t>
      </w:r>
      <w:r w:rsidR="00176182" w:rsidRPr="008805A6">
        <w:rPr>
          <w:rFonts w:ascii="Trebuchet MS" w:hAnsi="Trebuchet MS"/>
          <w:szCs w:val="24"/>
        </w:rPr>
        <w:t xml:space="preserve"> issue</w:t>
      </w:r>
      <w:r w:rsidR="001709BC">
        <w:rPr>
          <w:rFonts w:ascii="Trebuchet MS" w:hAnsi="Trebuchet MS"/>
          <w:szCs w:val="24"/>
        </w:rPr>
        <w:t>s</w:t>
      </w:r>
      <w:r w:rsidR="00176182" w:rsidRPr="008805A6">
        <w:rPr>
          <w:rFonts w:ascii="Trebuchet MS" w:hAnsi="Trebuchet MS"/>
          <w:szCs w:val="24"/>
        </w:rPr>
        <w:t xml:space="preserve"> </w:t>
      </w:r>
      <w:r w:rsidR="00AE6B3F">
        <w:rPr>
          <w:rFonts w:ascii="Trebuchet MS" w:hAnsi="Trebuchet MS"/>
          <w:szCs w:val="24"/>
        </w:rPr>
        <w:t xml:space="preserve">successivement </w:t>
      </w:r>
      <w:r w:rsidR="00176182" w:rsidRPr="008805A6">
        <w:rPr>
          <w:rFonts w:ascii="Trebuchet MS" w:hAnsi="Trebuchet MS"/>
          <w:szCs w:val="24"/>
        </w:rPr>
        <w:t xml:space="preserve">des </w:t>
      </w:r>
      <w:r w:rsidR="00AE6B3F">
        <w:rPr>
          <w:rFonts w:ascii="Trebuchet MS" w:hAnsi="Trebuchet MS"/>
          <w:szCs w:val="24"/>
        </w:rPr>
        <w:t xml:space="preserve">opérations de collecte </w:t>
      </w:r>
      <w:r>
        <w:rPr>
          <w:rFonts w:ascii="Trebuchet MS" w:hAnsi="Trebuchet MS"/>
          <w:szCs w:val="24"/>
        </w:rPr>
        <w:t>des données seront produites</w:t>
      </w:r>
      <w:r w:rsidR="00176182" w:rsidRPr="008805A6">
        <w:rPr>
          <w:rFonts w:ascii="Trebuchet MS" w:hAnsi="Trebuchet MS"/>
          <w:szCs w:val="24"/>
        </w:rPr>
        <w:t>.</w:t>
      </w:r>
    </w:p>
    <w:p w:rsidR="00176182" w:rsidRPr="008805A6" w:rsidRDefault="00176182" w:rsidP="0052637A">
      <w:pPr>
        <w:spacing w:line="276" w:lineRule="auto"/>
        <w:contextualSpacing/>
        <w:jc w:val="both"/>
        <w:rPr>
          <w:rFonts w:ascii="Trebuchet MS" w:hAnsi="Trebuchet MS"/>
          <w:szCs w:val="24"/>
        </w:rPr>
      </w:pPr>
    </w:p>
    <w:p w:rsidR="00B1411B" w:rsidRPr="008805A6" w:rsidRDefault="00B1411B" w:rsidP="00276965">
      <w:pPr>
        <w:pStyle w:val="Titre2"/>
        <w:tabs>
          <w:tab w:val="clear" w:pos="567"/>
        </w:tabs>
        <w:spacing w:before="0" w:after="120" w:line="276" w:lineRule="auto"/>
        <w:ind w:left="567" w:hanging="567"/>
        <w:contextualSpacing/>
        <w:jc w:val="both"/>
        <w:rPr>
          <w:rFonts w:ascii="Trebuchet MS" w:hAnsi="Trebuchet MS"/>
          <w:sz w:val="24"/>
          <w:szCs w:val="24"/>
        </w:rPr>
      </w:pPr>
      <w:bookmarkStart w:id="37" w:name="_Toc399931892"/>
      <w:r w:rsidRPr="008805A6">
        <w:rPr>
          <w:rFonts w:ascii="Trebuchet MS" w:hAnsi="Trebuchet MS"/>
          <w:sz w:val="24"/>
          <w:szCs w:val="24"/>
        </w:rPr>
        <w:t>Exigences particulières</w:t>
      </w:r>
      <w:bookmarkEnd w:id="37"/>
    </w:p>
    <w:p w:rsidR="00EF1A67" w:rsidRDefault="00BC7A74" w:rsidP="0052637A">
      <w:pPr>
        <w:spacing w:line="276" w:lineRule="auto"/>
        <w:contextualSpacing/>
        <w:jc w:val="both"/>
        <w:rPr>
          <w:rFonts w:ascii="Trebuchet MS" w:hAnsi="Trebuchet MS"/>
          <w:szCs w:val="24"/>
        </w:rPr>
      </w:pPr>
      <w:r w:rsidRPr="004A5B79">
        <w:rPr>
          <w:rFonts w:ascii="Trebuchet MS" w:hAnsi="Trebuchet MS"/>
          <w:szCs w:val="24"/>
        </w:rPr>
        <w:t xml:space="preserve">Aucune exigence particulière au titre du </w:t>
      </w:r>
      <w:r w:rsidR="00F214A5">
        <w:rPr>
          <w:rFonts w:ascii="Trebuchet MS" w:hAnsi="Trebuchet MS"/>
          <w:szCs w:val="24"/>
        </w:rPr>
        <w:t>projet de collecte des données</w:t>
      </w:r>
      <w:r w:rsidRPr="004A5B79">
        <w:rPr>
          <w:rFonts w:ascii="Trebuchet MS" w:hAnsi="Trebuchet MS"/>
          <w:szCs w:val="24"/>
        </w:rPr>
        <w:t xml:space="preserve"> n’est prévue.</w:t>
      </w:r>
    </w:p>
    <w:p w:rsidR="00BC7A74" w:rsidRDefault="00BC7A74" w:rsidP="0052637A">
      <w:pPr>
        <w:spacing w:line="276" w:lineRule="auto"/>
        <w:contextualSpacing/>
        <w:jc w:val="both"/>
        <w:rPr>
          <w:rFonts w:ascii="Trebuchet MS" w:hAnsi="Trebuchet MS"/>
          <w:szCs w:val="24"/>
        </w:rPr>
      </w:pPr>
    </w:p>
    <w:p w:rsidR="006F797A" w:rsidRPr="006F797A" w:rsidRDefault="006F797A" w:rsidP="0052637A">
      <w:pPr>
        <w:spacing w:line="276" w:lineRule="auto"/>
        <w:contextualSpacing/>
        <w:jc w:val="both"/>
        <w:rPr>
          <w:rFonts w:ascii="Trebuchet MS" w:hAnsi="Trebuchet MS"/>
          <w:b/>
          <w:szCs w:val="24"/>
        </w:rPr>
      </w:pP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sidRPr="006F797A">
        <w:rPr>
          <w:rFonts w:ascii="Trebuchet MS" w:hAnsi="Trebuchet MS"/>
          <w:b/>
          <w:szCs w:val="24"/>
        </w:rPr>
        <w:t xml:space="preserve">Le Directeur Général, </w:t>
      </w:r>
    </w:p>
    <w:p w:rsidR="006F797A" w:rsidRDefault="006F797A" w:rsidP="0052637A">
      <w:pPr>
        <w:spacing w:line="276" w:lineRule="auto"/>
        <w:contextualSpacing/>
        <w:jc w:val="both"/>
        <w:rPr>
          <w:rFonts w:ascii="Trebuchet MS" w:hAnsi="Trebuchet MS"/>
          <w:b/>
          <w:szCs w:val="24"/>
        </w:rPr>
      </w:pPr>
    </w:p>
    <w:p w:rsidR="006F797A" w:rsidRPr="006F797A" w:rsidRDefault="006F797A" w:rsidP="0052637A">
      <w:pPr>
        <w:spacing w:line="276" w:lineRule="auto"/>
        <w:contextualSpacing/>
        <w:jc w:val="both"/>
        <w:rPr>
          <w:rFonts w:ascii="Trebuchet MS" w:hAnsi="Trebuchet MS"/>
          <w:b/>
          <w:szCs w:val="24"/>
        </w:rPr>
      </w:pPr>
      <w:r w:rsidRPr="006F797A">
        <w:rPr>
          <w:rFonts w:ascii="Trebuchet MS" w:hAnsi="Trebuchet MS"/>
          <w:b/>
          <w:szCs w:val="24"/>
        </w:rPr>
        <w:lastRenderedPageBreak/>
        <w:tab/>
      </w:r>
      <w:r w:rsidRPr="006F797A">
        <w:rPr>
          <w:rFonts w:ascii="Trebuchet MS" w:hAnsi="Trebuchet MS"/>
          <w:b/>
          <w:szCs w:val="24"/>
        </w:rPr>
        <w:tab/>
      </w:r>
      <w:r w:rsidRPr="006F797A">
        <w:rPr>
          <w:rFonts w:ascii="Trebuchet MS" w:hAnsi="Trebuchet MS"/>
          <w:b/>
          <w:szCs w:val="24"/>
        </w:rPr>
        <w:tab/>
      </w:r>
      <w:r w:rsidRPr="006F797A">
        <w:rPr>
          <w:rFonts w:ascii="Trebuchet MS" w:hAnsi="Trebuchet MS"/>
          <w:b/>
          <w:szCs w:val="24"/>
        </w:rPr>
        <w:tab/>
      </w:r>
      <w:r w:rsidRPr="006F797A">
        <w:rPr>
          <w:rFonts w:ascii="Trebuchet MS" w:hAnsi="Trebuchet MS"/>
          <w:b/>
          <w:szCs w:val="24"/>
        </w:rPr>
        <w:tab/>
      </w:r>
      <w:r w:rsidRPr="006F797A">
        <w:rPr>
          <w:rFonts w:ascii="Trebuchet MS" w:hAnsi="Trebuchet MS"/>
          <w:b/>
          <w:szCs w:val="24"/>
        </w:rPr>
        <w:tab/>
      </w:r>
      <w:r w:rsidRPr="006F797A">
        <w:rPr>
          <w:rFonts w:ascii="Trebuchet MS" w:hAnsi="Trebuchet MS"/>
          <w:b/>
          <w:szCs w:val="24"/>
        </w:rPr>
        <w:tab/>
        <w:t xml:space="preserve">Alexandre S. BIAOU </w:t>
      </w:r>
    </w:p>
    <w:p w:rsidR="00EF1A67" w:rsidRPr="008805A6" w:rsidRDefault="00EF1A67" w:rsidP="0052637A">
      <w:pPr>
        <w:spacing w:line="276" w:lineRule="auto"/>
        <w:contextualSpacing/>
        <w:jc w:val="both"/>
        <w:rPr>
          <w:rFonts w:ascii="Trebuchet MS" w:hAnsi="Trebuchet MS"/>
          <w:szCs w:val="24"/>
        </w:rPr>
      </w:pPr>
    </w:p>
    <w:p w:rsidR="00EF1A67" w:rsidRPr="0052637A" w:rsidRDefault="006F797A" w:rsidP="0052637A">
      <w:pPr>
        <w:spacing w:line="276" w:lineRule="auto"/>
        <w:contextualSpacing/>
        <w:jc w:val="both"/>
        <w:rPr>
          <w:rFonts w:ascii="Trebuchet MS" w:hAnsi="Trebuchet MS"/>
          <w:sz w:val="22"/>
          <w:szCs w:val="22"/>
        </w:rPr>
        <w:sectPr w:rsidR="00EF1A67" w:rsidRPr="0052637A" w:rsidSect="00EF1A67">
          <w:footerReference w:type="default" r:id="rId7"/>
          <w:headerReference w:type="first" r:id="rId8"/>
          <w:footerReference w:type="first" r:id="rId9"/>
          <w:pgSz w:w="11913" w:h="16834" w:code="9"/>
          <w:pgMar w:top="851" w:right="998" w:bottom="1560" w:left="709" w:header="720" w:footer="720" w:gutter="567"/>
          <w:paperSrc w:first="15" w:other="15"/>
          <w:cols w:space="720"/>
          <w:titlePg/>
        </w:sectPr>
      </w:pPr>
      <w:r>
        <w:rPr>
          <w:rFonts w:ascii="Trebuchet MS" w:hAnsi="Trebuchet MS"/>
          <w:sz w:val="22"/>
          <w:szCs w:val="22"/>
        </w:rPr>
        <w:tab/>
      </w:r>
      <w:r>
        <w:rPr>
          <w:rFonts w:ascii="Trebuchet MS" w:hAnsi="Trebuchet MS"/>
          <w:sz w:val="22"/>
          <w:szCs w:val="22"/>
        </w:rPr>
        <w:tab/>
      </w:r>
    </w:p>
    <w:p w:rsidR="00EF1A67" w:rsidRDefault="00EF1A67" w:rsidP="0052637A">
      <w:pPr>
        <w:spacing w:line="276" w:lineRule="auto"/>
        <w:contextualSpacing/>
        <w:jc w:val="both"/>
        <w:rPr>
          <w:rFonts w:ascii="Trebuchet MS" w:hAnsi="Trebuchet MS"/>
          <w:b/>
          <w:u w:val="single"/>
        </w:rPr>
      </w:pPr>
      <w:r w:rsidRPr="0052637A">
        <w:rPr>
          <w:rFonts w:ascii="Trebuchet MS" w:hAnsi="Trebuchet MS"/>
          <w:b/>
          <w:u w:val="single"/>
        </w:rPr>
        <w:lastRenderedPageBreak/>
        <w:t>Table des Matières</w:t>
      </w:r>
    </w:p>
    <w:p w:rsidR="002E5DA0" w:rsidRPr="002E5DA0" w:rsidRDefault="002E5DA0" w:rsidP="0052637A">
      <w:pPr>
        <w:spacing w:line="276" w:lineRule="auto"/>
        <w:contextualSpacing/>
        <w:jc w:val="both"/>
        <w:rPr>
          <w:rFonts w:ascii="Trebuchet MS" w:hAnsi="Trebuchet MS"/>
        </w:rPr>
      </w:pPr>
    </w:p>
    <w:p w:rsidR="00F214A5" w:rsidRDefault="007759DF">
      <w:pPr>
        <w:pStyle w:val="TM1"/>
        <w:rPr>
          <w:rFonts w:asciiTheme="minorHAnsi" w:eastAsiaTheme="minorEastAsia" w:hAnsiTheme="minorHAnsi" w:cstheme="minorBidi"/>
          <w:caps w:val="0"/>
          <w:noProof/>
          <w:szCs w:val="22"/>
          <w:lang w:eastAsia="fr-FR"/>
        </w:rPr>
      </w:pPr>
      <w:r w:rsidRPr="0052637A">
        <w:rPr>
          <w:rFonts w:ascii="Trebuchet MS" w:hAnsi="Trebuchet MS"/>
          <w:b/>
          <w:smallCaps/>
          <w:szCs w:val="22"/>
        </w:rPr>
        <w:fldChar w:fldCharType="begin"/>
      </w:r>
      <w:r w:rsidR="00EF1A67" w:rsidRPr="0052637A">
        <w:rPr>
          <w:rFonts w:ascii="Trebuchet MS" w:hAnsi="Trebuchet MS"/>
          <w:b/>
          <w:smallCaps/>
          <w:szCs w:val="22"/>
        </w:rPr>
        <w:instrText xml:space="preserve"> TOC \o "1-2" </w:instrText>
      </w:r>
      <w:r w:rsidRPr="0052637A">
        <w:rPr>
          <w:rFonts w:ascii="Trebuchet MS" w:hAnsi="Trebuchet MS"/>
          <w:b/>
          <w:smallCaps/>
          <w:szCs w:val="22"/>
        </w:rPr>
        <w:fldChar w:fldCharType="separate"/>
      </w:r>
      <w:r w:rsidR="00F214A5" w:rsidRPr="004658DD">
        <w:rPr>
          <w:rFonts w:ascii="Times New Roman Bold" w:hAnsi="Times New Roman Bold"/>
          <w:noProof/>
        </w:rPr>
        <w:t>1.</w:t>
      </w:r>
      <w:r w:rsidR="00F214A5">
        <w:rPr>
          <w:rFonts w:asciiTheme="minorHAnsi" w:eastAsiaTheme="minorEastAsia" w:hAnsiTheme="minorHAnsi" w:cstheme="minorBidi"/>
          <w:caps w:val="0"/>
          <w:noProof/>
          <w:szCs w:val="22"/>
          <w:lang w:eastAsia="fr-FR"/>
        </w:rPr>
        <w:tab/>
      </w:r>
      <w:r w:rsidR="00F214A5" w:rsidRPr="004658DD">
        <w:rPr>
          <w:rFonts w:ascii="Trebuchet MS" w:hAnsi="Trebuchet MS"/>
          <w:noProof/>
        </w:rPr>
        <w:t>INFORMATIONS GÉNÉRALES</w:t>
      </w:r>
      <w:r w:rsidR="00F214A5">
        <w:rPr>
          <w:noProof/>
        </w:rPr>
        <w:tab/>
      </w:r>
      <w:r>
        <w:rPr>
          <w:noProof/>
        </w:rPr>
        <w:fldChar w:fldCharType="begin"/>
      </w:r>
      <w:r w:rsidR="00F214A5">
        <w:rPr>
          <w:noProof/>
        </w:rPr>
        <w:instrText xml:space="preserve"> PAGEREF _Toc399931860 \h </w:instrText>
      </w:r>
      <w:r>
        <w:rPr>
          <w:noProof/>
        </w:rPr>
      </w:r>
      <w:r>
        <w:rPr>
          <w:noProof/>
        </w:rPr>
        <w:fldChar w:fldCharType="separate"/>
      </w:r>
      <w:r w:rsidR="00F214A5">
        <w:rPr>
          <w:noProof/>
        </w:rPr>
        <w:t>1</w:t>
      </w:r>
      <w:r>
        <w:rPr>
          <w:noProof/>
        </w:rPr>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1.1</w:t>
      </w:r>
      <w:r>
        <w:rPr>
          <w:rFonts w:asciiTheme="minorHAnsi" w:eastAsiaTheme="minorEastAsia" w:hAnsiTheme="minorHAnsi" w:cstheme="minorBidi"/>
          <w:sz w:val="22"/>
          <w:szCs w:val="22"/>
          <w:lang w:eastAsia="fr-FR"/>
        </w:rPr>
        <w:tab/>
      </w:r>
      <w:r w:rsidRPr="004658DD">
        <w:rPr>
          <w:rFonts w:ascii="Trebuchet MS" w:hAnsi="Trebuchet MS"/>
        </w:rPr>
        <w:t>Pays bénéficiaire</w:t>
      </w:r>
      <w:r>
        <w:tab/>
      </w:r>
      <w:r w:rsidR="007759DF">
        <w:fldChar w:fldCharType="begin"/>
      </w:r>
      <w:r>
        <w:instrText xml:space="preserve"> PAGEREF _Toc399931861 \h </w:instrText>
      </w:r>
      <w:r w:rsidR="007759DF">
        <w:fldChar w:fldCharType="separate"/>
      </w:r>
      <w:r>
        <w:t>1</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1.2</w:t>
      </w:r>
      <w:r>
        <w:rPr>
          <w:rFonts w:asciiTheme="minorHAnsi" w:eastAsiaTheme="minorEastAsia" w:hAnsiTheme="minorHAnsi" w:cstheme="minorBidi"/>
          <w:sz w:val="22"/>
          <w:szCs w:val="22"/>
          <w:lang w:eastAsia="fr-FR"/>
        </w:rPr>
        <w:tab/>
      </w:r>
      <w:r w:rsidRPr="004658DD">
        <w:rPr>
          <w:rFonts w:ascii="Trebuchet MS" w:hAnsi="Trebuchet MS"/>
        </w:rPr>
        <w:t>Pouvoir adjudicateur</w:t>
      </w:r>
      <w:r>
        <w:tab/>
      </w:r>
      <w:r w:rsidR="007759DF">
        <w:fldChar w:fldCharType="begin"/>
      </w:r>
      <w:r>
        <w:instrText xml:space="preserve"> PAGEREF _Toc399931862 \h </w:instrText>
      </w:r>
      <w:r w:rsidR="007759DF">
        <w:fldChar w:fldCharType="separate"/>
      </w:r>
      <w:r>
        <w:t>1</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1.3</w:t>
      </w:r>
      <w:r>
        <w:rPr>
          <w:rFonts w:asciiTheme="minorHAnsi" w:eastAsiaTheme="minorEastAsia" w:hAnsiTheme="minorHAnsi" w:cstheme="minorBidi"/>
          <w:sz w:val="22"/>
          <w:szCs w:val="22"/>
          <w:lang w:eastAsia="fr-FR"/>
        </w:rPr>
        <w:tab/>
      </w:r>
      <w:r w:rsidRPr="004658DD">
        <w:rPr>
          <w:rFonts w:ascii="Trebuchet MS" w:hAnsi="Trebuchet MS"/>
        </w:rPr>
        <w:t>Éléments d'information utiles concernant le pays bénéficiaire</w:t>
      </w:r>
      <w:r>
        <w:tab/>
      </w:r>
      <w:r w:rsidR="007759DF">
        <w:fldChar w:fldCharType="begin"/>
      </w:r>
      <w:r>
        <w:instrText xml:space="preserve"> PAGEREF _Toc399931863 \h </w:instrText>
      </w:r>
      <w:r w:rsidR="007759DF">
        <w:fldChar w:fldCharType="separate"/>
      </w:r>
      <w:r>
        <w:t>1</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1.4</w:t>
      </w:r>
      <w:r>
        <w:rPr>
          <w:rFonts w:asciiTheme="minorHAnsi" w:eastAsiaTheme="minorEastAsia" w:hAnsiTheme="minorHAnsi" w:cstheme="minorBidi"/>
          <w:sz w:val="22"/>
          <w:szCs w:val="22"/>
          <w:lang w:eastAsia="fr-FR"/>
        </w:rPr>
        <w:tab/>
      </w:r>
      <w:r w:rsidRPr="004658DD">
        <w:rPr>
          <w:rFonts w:ascii="Trebuchet MS" w:hAnsi="Trebuchet MS"/>
        </w:rPr>
        <w:t>Situation actuelle dans le secteur concerné</w:t>
      </w:r>
      <w:r>
        <w:tab/>
      </w:r>
      <w:r w:rsidR="007759DF">
        <w:fldChar w:fldCharType="begin"/>
      </w:r>
      <w:r>
        <w:instrText xml:space="preserve"> PAGEREF _Toc399931864 \h </w:instrText>
      </w:r>
      <w:r w:rsidR="007759DF">
        <w:fldChar w:fldCharType="separate"/>
      </w:r>
      <w:r>
        <w:t>2</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1.5</w:t>
      </w:r>
      <w:r>
        <w:rPr>
          <w:rFonts w:asciiTheme="minorHAnsi" w:eastAsiaTheme="minorEastAsia" w:hAnsiTheme="minorHAnsi" w:cstheme="minorBidi"/>
          <w:sz w:val="22"/>
          <w:szCs w:val="22"/>
          <w:lang w:eastAsia="fr-FR"/>
        </w:rPr>
        <w:tab/>
      </w:r>
      <w:r w:rsidRPr="004658DD">
        <w:rPr>
          <w:rFonts w:ascii="Trebuchet MS" w:hAnsi="Trebuchet MS"/>
        </w:rPr>
        <w:t>Programmes liés et autres activités des bailleurs de fonds</w:t>
      </w:r>
      <w:r>
        <w:tab/>
      </w:r>
      <w:r w:rsidR="007759DF">
        <w:fldChar w:fldCharType="begin"/>
      </w:r>
      <w:r>
        <w:instrText xml:space="preserve"> PAGEREF _Toc399931865 \h </w:instrText>
      </w:r>
      <w:r w:rsidR="007759DF">
        <w:fldChar w:fldCharType="separate"/>
      </w:r>
      <w:r>
        <w:t>2</w:t>
      </w:r>
      <w:r w:rsidR="007759DF">
        <w:fldChar w:fldCharType="end"/>
      </w:r>
    </w:p>
    <w:p w:rsidR="00F214A5" w:rsidRDefault="00F214A5">
      <w:pPr>
        <w:pStyle w:val="TM1"/>
        <w:rPr>
          <w:rFonts w:asciiTheme="minorHAnsi" w:eastAsiaTheme="minorEastAsia" w:hAnsiTheme="minorHAnsi" w:cstheme="minorBidi"/>
          <w:caps w:val="0"/>
          <w:noProof/>
          <w:szCs w:val="22"/>
          <w:lang w:eastAsia="fr-FR"/>
        </w:rPr>
      </w:pPr>
      <w:r w:rsidRPr="004658DD">
        <w:rPr>
          <w:rFonts w:ascii="Times New Roman Bold" w:hAnsi="Times New Roman Bold"/>
          <w:noProof/>
        </w:rPr>
        <w:t>2.</w:t>
      </w:r>
      <w:r>
        <w:rPr>
          <w:rFonts w:asciiTheme="minorHAnsi" w:eastAsiaTheme="minorEastAsia" w:hAnsiTheme="minorHAnsi" w:cstheme="minorBidi"/>
          <w:caps w:val="0"/>
          <w:noProof/>
          <w:szCs w:val="22"/>
          <w:lang w:eastAsia="fr-FR"/>
        </w:rPr>
        <w:tab/>
      </w:r>
      <w:r>
        <w:rPr>
          <w:noProof/>
        </w:rPr>
        <w:t>OBJECTIFS ET RÉSULTATS ESCOMPTÉS</w:t>
      </w:r>
      <w:r>
        <w:rPr>
          <w:noProof/>
        </w:rPr>
        <w:tab/>
      </w:r>
      <w:r w:rsidR="007759DF">
        <w:rPr>
          <w:noProof/>
        </w:rPr>
        <w:fldChar w:fldCharType="begin"/>
      </w:r>
      <w:r>
        <w:rPr>
          <w:noProof/>
        </w:rPr>
        <w:instrText xml:space="preserve"> PAGEREF _Toc399931866 \h </w:instrText>
      </w:r>
      <w:r w:rsidR="007759DF">
        <w:rPr>
          <w:noProof/>
        </w:rPr>
      </w:r>
      <w:r w:rsidR="007759DF">
        <w:rPr>
          <w:noProof/>
        </w:rPr>
        <w:fldChar w:fldCharType="separate"/>
      </w:r>
      <w:r>
        <w:rPr>
          <w:noProof/>
        </w:rPr>
        <w:t>2</w:t>
      </w:r>
      <w:r w:rsidR="007759DF">
        <w:rPr>
          <w:noProof/>
        </w:rPr>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2.1</w:t>
      </w:r>
      <w:r>
        <w:rPr>
          <w:rFonts w:asciiTheme="minorHAnsi" w:eastAsiaTheme="minorEastAsia" w:hAnsiTheme="minorHAnsi" w:cstheme="minorBidi"/>
          <w:sz w:val="22"/>
          <w:szCs w:val="22"/>
          <w:lang w:eastAsia="fr-FR"/>
        </w:rPr>
        <w:tab/>
      </w:r>
      <w:r w:rsidRPr="004658DD">
        <w:rPr>
          <w:rFonts w:ascii="Trebuchet MS" w:hAnsi="Trebuchet MS"/>
        </w:rPr>
        <w:t>Objectif général</w:t>
      </w:r>
      <w:r>
        <w:tab/>
      </w:r>
      <w:r w:rsidR="007759DF">
        <w:fldChar w:fldCharType="begin"/>
      </w:r>
      <w:r>
        <w:instrText xml:space="preserve"> PAGEREF _Toc399931867 \h </w:instrText>
      </w:r>
      <w:r w:rsidR="007759DF">
        <w:fldChar w:fldCharType="separate"/>
      </w:r>
      <w:r>
        <w:t>2</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2.2</w:t>
      </w:r>
      <w:r>
        <w:rPr>
          <w:rFonts w:asciiTheme="minorHAnsi" w:eastAsiaTheme="minorEastAsia" w:hAnsiTheme="minorHAnsi" w:cstheme="minorBidi"/>
          <w:sz w:val="22"/>
          <w:szCs w:val="22"/>
          <w:lang w:eastAsia="fr-FR"/>
        </w:rPr>
        <w:tab/>
      </w:r>
      <w:r w:rsidRPr="004658DD">
        <w:rPr>
          <w:rFonts w:ascii="Trebuchet MS" w:hAnsi="Trebuchet MS"/>
        </w:rPr>
        <w:t>Objectifs spécifiques</w:t>
      </w:r>
      <w:r>
        <w:tab/>
      </w:r>
      <w:r w:rsidR="007759DF">
        <w:fldChar w:fldCharType="begin"/>
      </w:r>
      <w:r>
        <w:instrText xml:space="preserve"> PAGEREF _Toc399931868 \h </w:instrText>
      </w:r>
      <w:r w:rsidR="007759DF">
        <w:fldChar w:fldCharType="separate"/>
      </w:r>
      <w:r>
        <w:t>3</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2.3</w:t>
      </w:r>
      <w:r>
        <w:rPr>
          <w:rFonts w:asciiTheme="minorHAnsi" w:eastAsiaTheme="minorEastAsia" w:hAnsiTheme="minorHAnsi" w:cstheme="minorBidi"/>
          <w:sz w:val="22"/>
          <w:szCs w:val="22"/>
          <w:lang w:eastAsia="fr-FR"/>
        </w:rPr>
        <w:tab/>
      </w:r>
      <w:r w:rsidRPr="004658DD">
        <w:rPr>
          <w:rFonts w:ascii="Trebuchet MS" w:hAnsi="Trebuchet MS"/>
        </w:rPr>
        <w:t>Résultats à atteindre par le contractant : INSAE</w:t>
      </w:r>
      <w:r>
        <w:tab/>
      </w:r>
      <w:r w:rsidR="007759DF">
        <w:fldChar w:fldCharType="begin"/>
      </w:r>
      <w:r>
        <w:instrText xml:space="preserve"> PAGEREF _Toc399931869 \h </w:instrText>
      </w:r>
      <w:r w:rsidR="007759DF">
        <w:fldChar w:fldCharType="separate"/>
      </w:r>
      <w:r>
        <w:t>3</w:t>
      </w:r>
      <w:r w:rsidR="007759DF">
        <w:fldChar w:fldCharType="end"/>
      </w:r>
    </w:p>
    <w:p w:rsidR="00F214A5" w:rsidRDefault="00F214A5">
      <w:pPr>
        <w:pStyle w:val="TM1"/>
        <w:rPr>
          <w:rFonts w:asciiTheme="minorHAnsi" w:eastAsiaTheme="minorEastAsia" w:hAnsiTheme="minorHAnsi" w:cstheme="minorBidi"/>
          <w:caps w:val="0"/>
          <w:noProof/>
          <w:szCs w:val="22"/>
          <w:lang w:eastAsia="fr-FR"/>
        </w:rPr>
      </w:pPr>
      <w:r w:rsidRPr="004658DD">
        <w:rPr>
          <w:rFonts w:ascii="Times New Roman Bold" w:hAnsi="Times New Roman Bold"/>
          <w:noProof/>
        </w:rPr>
        <w:t>3.</w:t>
      </w:r>
      <w:r>
        <w:rPr>
          <w:rFonts w:asciiTheme="minorHAnsi" w:eastAsiaTheme="minorEastAsia" w:hAnsiTheme="minorHAnsi" w:cstheme="minorBidi"/>
          <w:caps w:val="0"/>
          <w:noProof/>
          <w:szCs w:val="22"/>
          <w:lang w:eastAsia="fr-FR"/>
        </w:rPr>
        <w:tab/>
      </w:r>
      <w:r>
        <w:rPr>
          <w:noProof/>
        </w:rPr>
        <w:t>HYPOTHÈSES &amp; RISQUES</w:t>
      </w:r>
      <w:r>
        <w:rPr>
          <w:noProof/>
        </w:rPr>
        <w:tab/>
      </w:r>
      <w:r w:rsidR="007759DF">
        <w:rPr>
          <w:noProof/>
        </w:rPr>
        <w:fldChar w:fldCharType="begin"/>
      </w:r>
      <w:r>
        <w:rPr>
          <w:noProof/>
        </w:rPr>
        <w:instrText xml:space="preserve"> PAGEREF _Toc399931870 \h </w:instrText>
      </w:r>
      <w:r w:rsidR="007759DF">
        <w:rPr>
          <w:noProof/>
        </w:rPr>
      </w:r>
      <w:r w:rsidR="007759DF">
        <w:rPr>
          <w:noProof/>
        </w:rPr>
        <w:fldChar w:fldCharType="separate"/>
      </w:r>
      <w:r>
        <w:rPr>
          <w:noProof/>
        </w:rPr>
        <w:t>4</w:t>
      </w:r>
      <w:r w:rsidR="007759DF">
        <w:rPr>
          <w:noProof/>
        </w:rPr>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3.1</w:t>
      </w:r>
      <w:r>
        <w:rPr>
          <w:rFonts w:asciiTheme="minorHAnsi" w:eastAsiaTheme="minorEastAsia" w:hAnsiTheme="minorHAnsi" w:cstheme="minorBidi"/>
          <w:sz w:val="22"/>
          <w:szCs w:val="22"/>
          <w:lang w:eastAsia="fr-FR"/>
        </w:rPr>
        <w:tab/>
      </w:r>
      <w:r w:rsidRPr="004658DD">
        <w:rPr>
          <w:rFonts w:ascii="Trebuchet MS" w:hAnsi="Trebuchet MS"/>
        </w:rPr>
        <w:t>Hypothèses qui sous-tendent le projet</w:t>
      </w:r>
      <w:r>
        <w:tab/>
      </w:r>
      <w:r w:rsidR="007759DF">
        <w:fldChar w:fldCharType="begin"/>
      </w:r>
      <w:r>
        <w:instrText xml:space="preserve"> PAGEREF _Toc399931871 \h </w:instrText>
      </w:r>
      <w:r w:rsidR="007759DF">
        <w:fldChar w:fldCharType="separate"/>
      </w:r>
      <w:r>
        <w:t>4</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3.2</w:t>
      </w:r>
      <w:r>
        <w:rPr>
          <w:rFonts w:asciiTheme="minorHAnsi" w:eastAsiaTheme="minorEastAsia" w:hAnsiTheme="minorHAnsi" w:cstheme="minorBidi"/>
          <w:sz w:val="22"/>
          <w:szCs w:val="22"/>
          <w:lang w:eastAsia="fr-FR"/>
        </w:rPr>
        <w:tab/>
      </w:r>
      <w:r w:rsidRPr="004658DD">
        <w:rPr>
          <w:rFonts w:ascii="Trebuchet MS" w:hAnsi="Trebuchet MS"/>
        </w:rPr>
        <w:t>Risques</w:t>
      </w:r>
      <w:r>
        <w:tab/>
      </w:r>
      <w:r w:rsidR="007759DF">
        <w:fldChar w:fldCharType="begin"/>
      </w:r>
      <w:r>
        <w:instrText xml:space="preserve"> PAGEREF _Toc399931872 \h </w:instrText>
      </w:r>
      <w:r w:rsidR="007759DF">
        <w:fldChar w:fldCharType="separate"/>
      </w:r>
      <w:r>
        <w:t>4</w:t>
      </w:r>
      <w:r w:rsidR="007759DF">
        <w:fldChar w:fldCharType="end"/>
      </w:r>
    </w:p>
    <w:p w:rsidR="00F214A5" w:rsidRDefault="00F214A5">
      <w:pPr>
        <w:pStyle w:val="TM1"/>
        <w:rPr>
          <w:rFonts w:asciiTheme="minorHAnsi" w:eastAsiaTheme="minorEastAsia" w:hAnsiTheme="minorHAnsi" w:cstheme="minorBidi"/>
          <w:caps w:val="0"/>
          <w:noProof/>
          <w:szCs w:val="22"/>
          <w:lang w:eastAsia="fr-FR"/>
        </w:rPr>
      </w:pPr>
      <w:r w:rsidRPr="004658DD">
        <w:rPr>
          <w:rFonts w:ascii="Times New Roman Bold" w:hAnsi="Times New Roman Bold"/>
          <w:noProof/>
        </w:rPr>
        <w:t>4.</w:t>
      </w:r>
      <w:r>
        <w:rPr>
          <w:rFonts w:asciiTheme="minorHAnsi" w:eastAsiaTheme="minorEastAsia" w:hAnsiTheme="minorHAnsi" w:cstheme="minorBidi"/>
          <w:caps w:val="0"/>
          <w:noProof/>
          <w:szCs w:val="22"/>
          <w:lang w:eastAsia="fr-FR"/>
        </w:rPr>
        <w:tab/>
      </w:r>
      <w:r>
        <w:rPr>
          <w:noProof/>
        </w:rPr>
        <w:t>CHAMP D'INTERVENTION</w:t>
      </w:r>
      <w:r>
        <w:rPr>
          <w:noProof/>
        </w:rPr>
        <w:tab/>
      </w:r>
      <w:r w:rsidR="007759DF">
        <w:rPr>
          <w:noProof/>
        </w:rPr>
        <w:fldChar w:fldCharType="begin"/>
      </w:r>
      <w:r>
        <w:rPr>
          <w:noProof/>
        </w:rPr>
        <w:instrText xml:space="preserve"> PAGEREF _Toc399931873 \h </w:instrText>
      </w:r>
      <w:r w:rsidR="007759DF">
        <w:rPr>
          <w:noProof/>
        </w:rPr>
      </w:r>
      <w:r w:rsidR="007759DF">
        <w:rPr>
          <w:noProof/>
        </w:rPr>
        <w:fldChar w:fldCharType="separate"/>
      </w:r>
      <w:r>
        <w:rPr>
          <w:noProof/>
        </w:rPr>
        <w:t>4</w:t>
      </w:r>
      <w:r w:rsidR="007759DF">
        <w:rPr>
          <w:noProof/>
        </w:rPr>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4.1</w:t>
      </w:r>
      <w:r>
        <w:rPr>
          <w:rFonts w:asciiTheme="minorHAnsi" w:eastAsiaTheme="minorEastAsia" w:hAnsiTheme="minorHAnsi" w:cstheme="minorBidi"/>
          <w:sz w:val="22"/>
          <w:szCs w:val="22"/>
          <w:lang w:eastAsia="fr-FR"/>
        </w:rPr>
        <w:tab/>
      </w:r>
      <w:r w:rsidRPr="004658DD">
        <w:rPr>
          <w:rFonts w:ascii="Trebuchet MS" w:hAnsi="Trebuchet MS"/>
        </w:rPr>
        <w:t>Généralités</w:t>
      </w:r>
      <w:r>
        <w:tab/>
      </w:r>
      <w:r w:rsidR="007759DF">
        <w:fldChar w:fldCharType="begin"/>
      </w:r>
      <w:r>
        <w:instrText xml:space="preserve"> PAGEREF _Toc399931874 \h </w:instrText>
      </w:r>
      <w:r w:rsidR="007759DF">
        <w:fldChar w:fldCharType="separate"/>
      </w:r>
      <w:r>
        <w:t>4</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4.2</w:t>
      </w:r>
      <w:r>
        <w:rPr>
          <w:rFonts w:asciiTheme="minorHAnsi" w:eastAsiaTheme="minorEastAsia" w:hAnsiTheme="minorHAnsi" w:cstheme="minorBidi"/>
          <w:sz w:val="22"/>
          <w:szCs w:val="22"/>
          <w:lang w:eastAsia="fr-FR"/>
        </w:rPr>
        <w:tab/>
      </w:r>
      <w:r w:rsidRPr="004658DD">
        <w:rPr>
          <w:rFonts w:ascii="Trebuchet MS" w:hAnsi="Trebuchet MS"/>
        </w:rPr>
        <w:t>Activités spécifiques</w:t>
      </w:r>
      <w:r>
        <w:tab/>
      </w:r>
      <w:r w:rsidR="007759DF">
        <w:fldChar w:fldCharType="begin"/>
      </w:r>
      <w:r>
        <w:instrText xml:space="preserve"> PAGEREF _Toc399931875 \h </w:instrText>
      </w:r>
      <w:r w:rsidR="007759DF">
        <w:fldChar w:fldCharType="separate"/>
      </w:r>
      <w:r>
        <w:t>5</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4.3</w:t>
      </w:r>
      <w:r>
        <w:rPr>
          <w:rFonts w:asciiTheme="minorHAnsi" w:eastAsiaTheme="minorEastAsia" w:hAnsiTheme="minorHAnsi" w:cstheme="minorBidi"/>
          <w:sz w:val="22"/>
          <w:szCs w:val="22"/>
          <w:lang w:eastAsia="fr-FR"/>
        </w:rPr>
        <w:tab/>
      </w:r>
      <w:r w:rsidRPr="004658DD">
        <w:rPr>
          <w:rFonts w:ascii="Trebuchet MS" w:hAnsi="Trebuchet MS"/>
        </w:rPr>
        <w:t>Gestion du projet</w:t>
      </w:r>
      <w:r>
        <w:tab/>
      </w:r>
      <w:r w:rsidR="007759DF">
        <w:fldChar w:fldCharType="begin"/>
      </w:r>
      <w:r>
        <w:instrText xml:space="preserve"> PAGEREF _Toc399931876 \h </w:instrText>
      </w:r>
      <w:r w:rsidR="007759DF">
        <w:fldChar w:fldCharType="separate"/>
      </w:r>
      <w:r>
        <w:t>6</w:t>
      </w:r>
      <w:r w:rsidR="007759DF">
        <w:fldChar w:fldCharType="end"/>
      </w:r>
    </w:p>
    <w:p w:rsidR="00F214A5" w:rsidRDefault="00F214A5">
      <w:pPr>
        <w:pStyle w:val="TM1"/>
        <w:rPr>
          <w:rFonts w:asciiTheme="minorHAnsi" w:eastAsiaTheme="minorEastAsia" w:hAnsiTheme="minorHAnsi" w:cstheme="minorBidi"/>
          <w:caps w:val="0"/>
          <w:noProof/>
          <w:szCs w:val="22"/>
          <w:lang w:eastAsia="fr-FR"/>
        </w:rPr>
      </w:pPr>
      <w:r w:rsidRPr="004658DD">
        <w:rPr>
          <w:rFonts w:ascii="Times New Roman Bold" w:hAnsi="Times New Roman Bold"/>
          <w:noProof/>
        </w:rPr>
        <w:t>5.</w:t>
      </w:r>
      <w:r>
        <w:rPr>
          <w:rFonts w:asciiTheme="minorHAnsi" w:eastAsiaTheme="minorEastAsia" w:hAnsiTheme="minorHAnsi" w:cstheme="minorBidi"/>
          <w:caps w:val="0"/>
          <w:noProof/>
          <w:szCs w:val="22"/>
          <w:lang w:eastAsia="fr-FR"/>
        </w:rPr>
        <w:tab/>
      </w:r>
      <w:r>
        <w:rPr>
          <w:noProof/>
        </w:rPr>
        <w:t>LOGISTIQUE ET CALENDRIER</w:t>
      </w:r>
      <w:r>
        <w:rPr>
          <w:noProof/>
        </w:rPr>
        <w:tab/>
      </w:r>
      <w:r w:rsidR="007759DF">
        <w:rPr>
          <w:noProof/>
        </w:rPr>
        <w:fldChar w:fldCharType="begin"/>
      </w:r>
      <w:r>
        <w:rPr>
          <w:noProof/>
        </w:rPr>
        <w:instrText xml:space="preserve"> PAGEREF _Toc399931877 \h </w:instrText>
      </w:r>
      <w:r w:rsidR="007759DF">
        <w:rPr>
          <w:noProof/>
        </w:rPr>
      </w:r>
      <w:r w:rsidR="007759DF">
        <w:rPr>
          <w:noProof/>
        </w:rPr>
        <w:fldChar w:fldCharType="separate"/>
      </w:r>
      <w:r>
        <w:rPr>
          <w:noProof/>
        </w:rPr>
        <w:t>7</w:t>
      </w:r>
      <w:r w:rsidR="007759DF">
        <w:rPr>
          <w:noProof/>
        </w:rPr>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5.1</w:t>
      </w:r>
      <w:r>
        <w:rPr>
          <w:rFonts w:asciiTheme="minorHAnsi" w:eastAsiaTheme="minorEastAsia" w:hAnsiTheme="minorHAnsi" w:cstheme="minorBidi"/>
          <w:sz w:val="22"/>
          <w:szCs w:val="22"/>
          <w:lang w:eastAsia="fr-FR"/>
        </w:rPr>
        <w:tab/>
      </w:r>
      <w:r w:rsidRPr="004658DD">
        <w:rPr>
          <w:rFonts w:ascii="Trebuchet MS" w:hAnsi="Trebuchet MS"/>
        </w:rPr>
        <w:t>Lieu du projet</w:t>
      </w:r>
      <w:r>
        <w:tab/>
      </w:r>
      <w:r w:rsidR="007759DF">
        <w:fldChar w:fldCharType="begin"/>
      </w:r>
      <w:r>
        <w:instrText xml:space="preserve"> PAGEREF _Toc399931878 \h </w:instrText>
      </w:r>
      <w:r w:rsidR="007759DF">
        <w:fldChar w:fldCharType="separate"/>
      </w:r>
      <w:r>
        <w:t>7</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5.2</w:t>
      </w:r>
      <w:r>
        <w:rPr>
          <w:rFonts w:asciiTheme="minorHAnsi" w:eastAsiaTheme="minorEastAsia" w:hAnsiTheme="minorHAnsi" w:cstheme="minorBidi"/>
          <w:sz w:val="22"/>
          <w:szCs w:val="22"/>
          <w:lang w:eastAsia="fr-FR"/>
        </w:rPr>
        <w:tab/>
      </w:r>
      <w:r w:rsidRPr="004658DD">
        <w:rPr>
          <w:rFonts w:ascii="Trebuchet MS" w:hAnsi="Trebuchet MS"/>
        </w:rPr>
        <w:t>Date de début et période mise en œuvre</w:t>
      </w:r>
      <w:r>
        <w:tab/>
      </w:r>
      <w:r w:rsidR="007759DF">
        <w:fldChar w:fldCharType="begin"/>
      </w:r>
      <w:r>
        <w:instrText xml:space="preserve"> PAGEREF _Toc399931879 \h </w:instrText>
      </w:r>
      <w:r w:rsidR="007759DF">
        <w:fldChar w:fldCharType="separate"/>
      </w:r>
      <w:r>
        <w:t>7</w:t>
      </w:r>
      <w:r w:rsidR="007759DF">
        <w:fldChar w:fldCharType="end"/>
      </w:r>
    </w:p>
    <w:p w:rsidR="00F214A5" w:rsidRDefault="00F214A5">
      <w:pPr>
        <w:pStyle w:val="TM1"/>
        <w:rPr>
          <w:rFonts w:asciiTheme="minorHAnsi" w:eastAsiaTheme="minorEastAsia" w:hAnsiTheme="minorHAnsi" w:cstheme="minorBidi"/>
          <w:caps w:val="0"/>
          <w:noProof/>
          <w:szCs w:val="22"/>
          <w:lang w:eastAsia="fr-FR"/>
        </w:rPr>
      </w:pPr>
      <w:r w:rsidRPr="004658DD">
        <w:rPr>
          <w:rFonts w:ascii="Times New Roman Bold" w:hAnsi="Times New Roman Bold"/>
          <w:noProof/>
        </w:rPr>
        <w:t>6.</w:t>
      </w:r>
      <w:r>
        <w:rPr>
          <w:rFonts w:asciiTheme="minorHAnsi" w:eastAsiaTheme="minorEastAsia" w:hAnsiTheme="minorHAnsi" w:cstheme="minorBidi"/>
          <w:caps w:val="0"/>
          <w:noProof/>
          <w:szCs w:val="22"/>
          <w:lang w:eastAsia="fr-FR"/>
        </w:rPr>
        <w:tab/>
      </w:r>
      <w:r>
        <w:rPr>
          <w:noProof/>
        </w:rPr>
        <w:t>BESOINS</w:t>
      </w:r>
      <w:r>
        <w:rPr>
          <w:noProof/>
        </w:rPr>
        <w:tab/>
      </w:r>
      <w:r w:rsidR="007759DF">
        <w:rPr>
          <w:noProof/>
        </w:rPr>
        <w:fldChar w:fldCharType="begin"/>
      </w:r>
      <w:r>
        <w:rPr>
          <w:noProof/>
        </w:rPr>
        <w:instrText xml:space="preserve"> PAGEREF _Toc399931880 \h </w:instrText>
      </w:r>
      <w:r w:rsidR="007759DF">
        <w:rPr>
          <w:noProof/>
        </w:rPr>
      </w:r>
      <w:r w:rsidR="007759DF">
        <w:rPr>
          <w:noProof/>
        </w:rPr>
        <w:fldChar w:fldCharType="separate"/>
      </w:r>
      <w:r>
        <w:rPr>
          <w:noProof/>
        </w:rPr>
        <w:t>7</w:t>
      </w:r>
      <w:r w:rsidR="007759DF">
        <w:rPr>
          <w:noProof/>
        </w:rPr>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6.1</w:t>
      </w:r>
      <w:r>
        <w:rPr>
          <w:rFonts w:asciiTheme="minorHAnsi" w:eastAsiaTheme="minorEastAsia" w:hAnsiTheme="minorHAnsi" w:cstheme="minorBidi"/>
          <w:sz w:val="22"/>
          <w:szCs w:val="22"/>
          <w:lang w:eastAsia="fr-FR"/>
        </w:rPr>
        <w:tab/>
      </w:r>
      <w:r w:rsidRPr="004658DD">
        <w:rPr>
          <w:rFonts w:ascii="Trebuchet MS" w:hAnsi="Trebuchet MS"/>
        </w:rPr>
        <w:t>Ressources humaines</w:t>
      </w:r>
      <w:r>
        <w:tab/>
      </w:r>
      <w:r w:rsidR="007759DF">
        <w:fldChar w:fldCharType="begin"/>
      </w:r>
      <w:r>
        <w:instrText xml:space="preserve"> PAGEREF _Toc399931881 \h </w:instrText>
      </w:r>
      <w:r w:rsidR="007759DF">
        <w:fldChar w:fldCharType="separate"/>
      </w:r>
      <w:r>
        <w:t>7</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6.2</w:t>
      </w:r>
      <w:r>
        <w:rPr>
          <w:rFonts w:asciiTheme="minorHAnsi" w:eastAsiaTheme="minorEastAsia" w:hAnsiTheme="minorHAnsi" w:cstheme="minorBidi"/>
          <w:sz w:val="22"/>
          <w:szCs w:val="22"/>
          <w:lang w:eastAsia="fr-FR"/>
        </w:rPr>
        <w:tab/>
      </w:r>
      <w:r w:rsidRPr="004658DD">
        <w:rPr>
          <w:rFonts w:ascii="Trebuchet MS" w:hAnsi="Trebuchet MS"/>
        </w:rPr>
        <w:t>Bureaux/Terrain</w:t>
      </w:r>
      <w:r>
        <w:tab/>
      </w:r>
      <w:r w:rsidR="007759DF">
        <w:fldChar w:fldCharType="begin"/>
      </w:r>
      <w:r>
        <w:instrText xml:space="preserve"> PAGEREF _Toc399931882 \h </w:instrText>
      </w:r>
      <w:r w:rsidR="007759DF">
        <w:fldChar w:fldCharType="separate"/>
      </w:r>
      <w:r>
        <w:t>8</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6.3</w:t>
      </w:r>
      <w:r>
        <w:rPr>
          <w:rFonts w:asciiTheme="minorHAnsi" w:eastAsiaTheme="minorEastAsia" w:hAnsiTheme="minorHAnsi" w:cstheme="minorBidi"/>
          <w:sz w:val="22"/>
          <w:szCs w:val="22"/>
          <w:lang w:eastAsia="fr-FR"/>
        </w:rPr>
        <w:tab/>
      </w:r>
      <w:r w:rsidRPr="004658DD">
        <w:rPr>
          <w:rFonts w:ascii="Trebuchet MS" w:hAnsi="Trebuchet MS"/>
        </w:rPr>
        <w:t>Matériel</w:t>
      </w:r>
      <w:r>
        <w:tab/>
      </w:r>
      <w:r w:rsidR="007759DF">
        <w:fldChar w:fldCharType="begin"/>
      </w:r>
      <w:r>
        <w:instrText xml:space="preserve"> PAGEREF _Toc399931883 \h </w:instrText>
      </w:r>
      <w:r w:rsidR="007759DF">
        <w:fldChar w:fldCharType="separate"/>
      </w:r>
      <w:r>
        <w:t>8</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6.4</w:t>
      </w:r>
      <w:r>
        <w:rPr>
          <w:rFonts w:asciiTheme="minorHAnsi" w:eastAsiaTheme="minorEastAsia" w:hAnsiTheme="minorHAnsi" w:cstheme="minorBidi"/>
          <w:sz w:val="22"/>
          <w:szCs w:val="22"/>
          <w:lang w:eastAsia="fr-FR"/>
        </w:rPr>
        <w:tab/>
      </w:r>
      <w:r w:rsidRPr="004658DD">
        <w:rPr>
          <w:rFonts w:ascii="Trebuchet MS" w:hAnsi="Trebuchet MS"/>
        </w:rPr>
        <w:t>Dépenses accessoires</w:t>
      </w:r>
      <w:r>
        <w:tab/>
      </w:r>
      <w:r w:rsidR="007759DF">
        <w:fldChar w:fldCharType="begin"/>
      </w:r>
      <w:r>
        <w:instrText xml:space="preserve"> PAGEREF _Toc399931884 \h </w:instrText>
      </w:r>
      <w:r w:rsidR="007759DF">
        <w:fldChar w:fldCharType="separate"/>
      </w:r>
      <w:r>
        <w:t>8</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6.5</w:t>
      </w:r>
      <w:r>
        <w:rPr>
          <w:rFonts w:asciiTheme="minorHAnsi" w:eastAsiaTheme="minorEastAsia" w:hAnsiTheme="minorHAnsi" w:cstheme="minorBidi"/>
          <w:sz w:val="22"/>
          <w:szCs w:val="22"/>
          <w:lang w:eastAsia="fr-FR"/>
        </w:rPr>
        <w:tab/>
      </w:r>
      <w:r w:rsidRPr="004658DD">
        <w:rPr>
          <w:rFonts w:ascii="Trebuchet MS" w:hAnsi="Trebuchet MS"/>
        </w:rPr>
        <w:t>Coûts forfaitaires</w:t>
      </w:r>
      <w:r>
        <w:tab/>
      </w:r>
      <w:r w:rsidR="007759DF">
        <w:fldChar w:fldCharType="begin"/>
      </w:r>
      <w:r>
        <w:instrText xml:space="preserve"> PAGEREF _Toc399931885 \h </w:instrText>
      </w:r>
      <w:r w:rsidR="007759DF">
        <w:fldChar w:fldCharType="separate"/>
      </w:r>
      <w:r>
        <w:t>8</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6.6</w:t>
      </w:r>
      <w:r>
        <w:rPr>
          <w:rFonts w:asciiTheme="minorHAnsi" w:eastAsiaTheme="minorEastAsia" w:hAnsiTheme="minorHAnsi" w:cstheme="minorBidi"/>
          <w:sz w:val="22"/>
          <w:szCs w:val="22"/>
          <w:lang w:eastAsia="fr-FR"/>
        </w:rPr>
        <w:tab/>
      </w:r>
      <w:r w:rsidRPr="004658DD">
        <w:rPr>
          <w:rFonts w:ascii="Trebuchet MS" w:hAnsi="Trebuchet MS"/>
        </w:rPr>
        <w:t>Vérification des dépenses</w:t>
      </w:r>
      <w:r>
        <w:tab/>
      </w:r>
      <w:r w:rsidR="007759DF">
        <w:fldChar w:fldCharType="begin"/>
      </w:r>
      <w:r>
        <w:instrText xml:space="preserve"> PAGEREF _Toc399931886 \h </w:instrText>
      </w:r>
      <w:r w:rsidR="007759DF">
        <w:fldChar w:fldCharType="separate"/>
      </w:r>
      <w:r>
        <w:t>8</w:t>
      </w:r>
      <w:r w:rsidR="007759DF">
        <w:fldChar w:fldCharType="end"/>
      </w:r>
    </w:p>
    <w:p w:rsidR="00F214A5" w:rsidRDefault="00F214A5">
      <w:pPr>
        <w:pStyle w:val="TM1"/>
        <w:rPr>
          <w:rFonts w:asciiTheme="minorHAnsi" w:eastAsiaTheme="minorEastAsia" w:hAnsiTheme="minorHAnsi" w:cstheme="minorBidi"/>
          <w:caps w:val="0"/>
          <w:noProof/>
          <w:szCs w:val="22"/>
          <w:lang w:eastAsia="fr-FR"/>
        </w:rPr>
      </w:pPr>
      <w:r w:rsidRPr="004658DD">
        <w:rPr>
          <w:rFonts w:ascii="Times New Roman Bold" w:hAnsi="Times New Roman Bold"/>
          <w:noProof/>
        </w:rPr>
        <w:t>7.</w:t>
      </w:r>
      <w:r>
        <w:rPr>
          <w:rFonts w:asciiTheme="minorHAnsi" w:eastAsiaTheme="minorEastAsia" w:hAnsiTheme="minorHAnsi" w:cstheme="minorBidi"/>
          <w:caps w:val="0"/>
          <w:noProof/>
          <w:szCs w:val="22"/>
          <w:lang w:eastAsia="fr-FR"/>
        </w:rPr>
        <w:tab/>
      </w:r>
      <w:r>
        <w:rPr>
          <w:noProof/>
        </w:rPr>
        <w:t>RAPPORTS</w:t>
      </w:r>
      <w:r>
        <w:rPr>
          <w:noProof/>
        </w:rPr>
        <w:tab/>
      </w:r>
      <w:r w:rsidR="007759DF">
        <w:rPr>
          <w:noProof/>
        </w:rPr>
        <w:fldChar w:fldCharType="begin"/>
      </w:r>
      <w:r>
        <w:rPr>
          <w:noProof/>
        </w:rPr>
        <w:instrText xml:space="preserve"> PAGEREF _Toc399931887 \h </w:instrText>
      </w:r>
      <w:r w:rsidR="007759DF">
        <w:rPr>
          <w:noProof/>
        </w:rPr>
      </w:r>
      <w:r w:rsidR="007759DF">
        <w:rPr>
          <w:noProof/>
        </w:rPr>
        <w:fldChar w:fldCharType="separate"/>
      </w:r>
      <w:r>
        <w:rPr>
          <w:noProof/>
        </w:rPr>
        <w:t>8</w:t>
      </w:r>
      <w:r w:rsidR="007759DF">
        <w:rPr>
          <w:noProof/>
        </w:rPr>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7.1</w:t>
      </w:r>
      <w:r>
        <w:rPr>
          <w:rFonts w:asciiTheme="minorHAnsi" w:eastAsiaTheme="minorEastAsia" w:hAnsiTheme="minorHAnsi" w:cstheme="minorBidi"/>
          <w:sz w:val="22"/>
          <w:szCs w:val="22"/>
          <w:lang w:eastAsia="fr-FR"/>
        </w:rPr>
        <w:tab/>
      </w:r>
      <w:r w:rsidRPr="004658DD">
        <w:rPr>
          <w:rFonts w:ascii="Trebuchet MS" w:hAnsi="Trebuchet MS"/>
        </w:rPr>
        <w:t>Rapports obligatoires</w:t>
      </w:r>
      <w:r>
        <w:tab/>
      </w:r>
      <w:r w:rsidR="007759DF">
        <w:fldChar w:fldCharType="begin"/>
      </w:r>
      <w:r>
        <w:instrText xml:space="preserve"> PAGEREF _Toc399931888 \h </w:instrText>
      </w:r>
      <w:r w:rsidR="007759DF">
        <w:fldChar w:fldCharType="separate"/>
      </w:r>
      <w:r>
        <w:t>8</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7.2</w:t>
      </w:r>
      <w:r>
        <w:rPr>
          <w:rFonts w:asciiTheme="minorHAnsi" w:eastAsiaTheme="minorEastAsia" w:hAnsiTheme="minorHAnsi" w:cstheme="minorBidi"/>
          <w:sz w:val="22"/>
          <w:szCs w:val="22"/>
          <w:lang w:eastAsia="fr-FR"/>
        </w:rPr>
        <w:tab/>
      </w:r>
      <w:r w:rsidRPr="004658DD">
        <w:rPr>
          <w:rFonts w:ascii="Trebuchet MS" w:hAnsi="Trebuchet MS"/>
        </w:rPr>
        <w:t>Présentation et approbation des rapports</w:t>
      </w:r>
      <w:r>
        <w:tab/>
      </w:r>
      <w:r w:rsidR="007759DF">
        <w:fldChar w:fldCharType="begin"/>
      </w:r>
      <w:r>
        <w:instrText xml:space="preserve"> PAGEREF _Toc399931889 \h </w:instrText>
      </w:r>
      <w:r w:rsidR="007759DF">
        <w:fldChar w:fldCharType="separate"/>
      </w:r>
      <w:r>
        <w:t>8</w:t>
      </w:r>
      <w:r w:rsidR="007759DF">
        <w:fldChar w:fldCharType="end"/>
      </w:r>
    </w:p>
    <w:p w:rsidR="00F214A5" w:rsidRDefault="00F214A5">
      <w:pPr>
        <w:pStyle w:val="TM1"/>
        <w:rPr>
          <w:rFonts w:asciiTheme="minorHAnsi" w:eastAsiaTheme="minorEastAsia" w:hAnsiTheme="minorHAnsi" w:cstheme="minorBidi"/>
          <w:caps w:val="0"/>
          <w:noProof/>
          <w:szCs w:val="22"/>
          <w:lang w:eastAsia="fr-FR"/>
        </w:rPr>
      </w:pPr>
      <w:r w:rsidRPr="004658DD">
        <w:rPr>
          <w:rFonts w:ascii="Times New Roman Bold" w:hAnsi="Times New Roman Bold"/>
          <w:noProof/>
        </w:rPr>
        <w:t>8.</w:t>
      </w:r>
      <w:r>
        <w:rPr>
          <w:rFonts w:asciiTheme="minorHAnsi" w:eastAsiaTheme="minorEastAsia" w:hAnsiTheme="minorHAnsi" w:cstheme="minorBidi"/>
          <w:caps w:val="0"/>
          <w:noProof/>
          <w:szCs w:val="22"/>
          <w:lang w:eastAsia="fr-FR"/>
        </w:rPr>
        <w:tab/>
      </w:r>
      <w:r>
        <w:rPr>
          <w:noProof/>
        </w:rPr>
        <w:t>SUIVI ET ÉVALUATION</w:t>
      </w:r>
      <w:r>
        <w:rPr>
          <w:noProof/>
        </w:rPr>
        <w:tab/>
      </w:r>
      <w:r w:rsidR="007759DF">
        <w:rPr>
          <w:noProof/>
        </w:rPr>
        <w:fldChar w:fldCharType="begin"/>
      </w:r>
      <w:r>
        <w:rPr>
          <w:noProof/>
        </w:rPr>
        <w:instrText xml:space="preserve"> PAGEREF _Toc399931890 \h </w:instrText>
      </w:r>
      <w:r w:rsidR="007759DF">
        <w:rPr>
          <w:noProof/>
        </w:rPr>
      </w:r>
      <w:r w:rsidR="007759DF">
        <w:rPr>
          <w:noProof/>
        </w:rPr>
        <w:fldChar w:fldCharType="separate"/>
      </w:r>
      <w:r>
        <w:rPr>
          <w:noProof/>
        </w:rPr>
        <w:t>8</w:t>
      </w:r>
      <w:r w:rsidR="007759DF">
        <w:rPr>
          <w:noProof/>
        </w:rPr>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8.1</w:t>
      </w:r>
      <w:r>
        <w:rPr>
          <w:rFonts w:asciiTheme="minorHAnsi" w:eastAsiaTheme="minorEastAsia" w:hAnsiTheme="minorHAnsi" w:cstheme="minorBidi"/>
          <w:sz w:val="22"/>
          <w:szCs w:val="22"/>
          <w:lang w:eastAsia="fr-FR"/>
        </w:rPr>
        <w:tab/>
      </w:r>
      <w:r w:rsidRPr="004658DD">
        <w:rPr>
          <w:rFonts w:ascii="Trebuchet MS" w:hAnsi="Trebuchet MS"/>
        </w:rPr>
        <w:t>Définition d'indicateurs</w:t>
      </w:r>
      <w:r>
        <w:tab/>
      </w:r>
      <w:r w:rsidR="007759DF">
        <w:fldChar w:fldCharType="begin"/>
      </w:r>
      <w:r>
        <w:instrText xml:space="preserve"> PAGEREF _Toc399931891 \h </w:instrText>
      </w:r>
      <w:r w:rsidR="007759DF">
        <w:fldChar w:fldCharType="separate"/>
      </w:r>
      <w:r>
        <w:t>8</w:t>
      </w:r>
      <w:r w:rsidR="007759DF">
        <w:fldChar w:fldCharType="end"/>
      </w:r>
    </w:p>
    <w:p w:rsidR="00F214A5" w:rsidRDefault="00F214A5">
      <w:pPr>
        <w:pStyle w:val="TM2"/>
        <w:tabs>
          <w:tab w:val="left" w:pos="1077"/>
        </w:tabs>
        <w:rPr>
          <w:rFonts w:asciiTheme="minorHAnsi" w:eastAsiaTheme="minorEastAsia" w:hAnsiTheme="minorHAnsi" w:cstheme="minorBidi"/>
          <w:sz w:val="22"/>
          <w:szCs w:val="22"/>
          <w:lang w:eastAsia="fr-FR"/>
        </w:rPr>
      </w:pPr>
      <w:r w:rsidRPr="004658DD">
        <w:rPr>
          <w:color w:val="000000"/>
          <w:w w:val="0"/>
        </w:rPr>
        <w:t>8.2</w:t>
      </w:r>
      <w:r>
        <w:rPr>
          <w:rFonts w:asciiTheme="minorHAnsi" w:eastAsiaTheme="minorEastAsia" w:hAnsiTheme="minorHAnsi" w:cstheme="minorBidi"/>
          <w:sz w:val="22"/>
          <w:szCs w:val="22"/>
          <w:lang w:eastAsia="fr-FR"/>
        </w:rPr>
        <w:tab/>
      </w:r>
      <w:r w:rsidRPr="004658DD">
        <w:rPr>
          <w:rFonts w:ascii="Trebuchet MS" w:hAnsi="Trebuchet MS"/>
        </w:rPr>
        <w:t>Exigences particulières</w:t>
      </w:r>
      <w:r>
        <w:tab/>
      </w:r>
      <w:r w:rsidR="007759DF">
        <w:fldChar w:fldCharType="begin"/>
      </w:r>
      <w:r>
        <w:instrText xml:space="preserve"> PAGEREF _Toc399931892 \h </w:instrText>
      </w:r>
      <w:r w:rsidR="007759DF">
        <w:fldChar w:fldCharType="separate"/>
      </w:r>
      <w:r>
        <w:t>9</w:t>
      </w:r>
      <w:r w:rsidR="007759DF">
        <w:fldChar w:fldCharType="end"/>
      </w:r>
    </w:p>
    <w:p w:rsidR="00EF1A67" w:rsidRDefault="007759DF" w:rsidP="002E5DA0">
      <w:pPr>
        <w:tabs>
          <w:tab w:val="right" w:leader="dot" w:pos="9639"/>
        </w:tabs>
        <w:spacing w:line="276" w:lineRule="auto"/>
        <w:contextualSpacing/>
        <w:jc w:val="both"/>
        <w:rPr>
          <w:rFonts w:ascii="Trebuchet MS" w:hAnsi="Trebuchet MS"/>
          <w:b/>
          <w:smallCaps/>
          <w:sz w:val="22"/>
          <w:szCs w:val="22"/>
        </w:rPr>
      </w:pPr>
      <w:r w:rsidRPr="0052637A">
        <w:rPr>
          <w:rFonts w:ascii="Trebuchet MS" w:hAnsi="Trebuchet MS"/>
          <w:b/>
          <w:smallCaps/>
          <w:sz w:val="22"/>
          <w:szCs w:val="22"/>
        </w:rPr>
        <w:fldChar w:fldCharType="end"/>
      </w:r>
    </w:p>
    <w:p w:rsidR="00C532A9" w:rsidRDefault="00C532A9" w:rsidP="00C532A9">
      <w:pPr>
        <w:tabs>
          <w:tab w:val="right" w:leader="dot" w:pos="9639"/>
        </w:tabs>
        <w:spacing w:line="276" w:lineRule="auto"/>
        <w:contextualSpacing/>
        <w:jc w:val="both"/>
        <w:rPr>
          <w:rFonts w:ascii="Trebuchet MS" w:hAnsi="Trebuchet MS"/>
          <w:b/>
          <w:smallCaps/>
          <w:sz w:val="22"/>
          <w:szCs w:val="22"/>
        </w:rPr>
      </w:pPr>
    </w:p>
    <w:p w:rsidR="00C532A9" w:rsidRDefault="00C532A9" w:rsidP="00C532A9">
      <w:pPr>
        <w:tabs>
          <w:tab w:val="right" w:leader="dot" w:pos="9639"/>
        </w:tabs>
        <w:spacing w:line="276" w:lineRule="auto"/>
        <w:contextualSpacing/>
        <w:jc w:val="both"/>
        <w:rPr>
          <w:rFonts w:ascii="Trebuchet MS" w:hAnsi="Trebuchet MS"/>
          <w:sz w:val="22"/>
          <w:szCs w:val="22"/>
        </w:rPr>
        <w:sectPr w:rsidR="00C532A9" w:rsidSect="00EF1A67">
          <w:pgSz w:w="11913" w:h="16834" w:code="9"/>
          <w:pgMar w:top="851" w:right="998" w:bottom="1560" w:left="709" w:header="720" w:footer="720" w:gutter="567"/>
          <w:paperSrc w:first="15" w:other="15"/>
          <w:cols w:space="720"/>
          <w:titlePg/>
        </w:sectPr>
      </w:pPr>
    </w:p>
    <w:p w:rsidR="00C532A9" w:rsidRDefault="00C532A9" w:rsidP="00C532A9">
      <w:pPr>
        <w:tabs>
          <w:tab w:val="right" w:leader="dot" w:pos="9639"/>
        </w:tabs>
        <w:spacing w:line="276" w:lineRule="auto"/>
        <w:contextualSpacing/>
        <w:jc w:val="both"/>
        <w:rPr>
          <w:rFonts w:ascii="Trebuchet MS" w:hAnsi="Trebuchet MS"/>
          <w:sz w:val="22"/>
          <w:szCs w:val="22"/>
        </w:rPr>
      </w:pPr>
    </w:p>
    <w:p w:rsidR="00881742" w:rsidRPr="00881742" w:rsidRDefault="00881742" w:rsidP="00C532A9">
      <w:pPr>
        <w:autoSpaceDE w:val="0"/>
        <w:autoSpaceDN w:val="0"/>
        <w:adjustRightInd w:val="0"/>
        <w:jc w:val="both"/>
        <w:rPr>
          <w:b/>
          <w:szCs w:val="24"/>
        </w:rPr>
      </w:pPr>
      <w:r w:rsidRPr="00881742">
        <w:rPr>
          <w:b/>
          <w:szCs w:val="24"/>
        </w:rPr>
        <w:t xml:space="preserve">Chronogramme </w:t>
      </w:r>
    </w:p>
    <w:p w:rsidR="00881742" w:rsidRDefault="00881742" w:rsidP="00C532A9">
      <w:pPr>
        <w:autoSpaceDE w:val="0"/>
        <w:autoSpaceDN w:val="0"/>
        <w:adjustRightInd w:val="0"/>
        <w:jc w:val="both"/>
        <w:rPr>
          <w:szCs w:val="24"/>
        </w:rPr>
      </w:pPr>
    </w:p>
    <w:p w:rsidR="00881742" w:rsidRDefault="00881742" w:rsidP="00C532A9">
      <w:pPr>
        <w:autoSpaceDE w:val="0"/>
        <w:autoSpaceDN w:val="0"/>
        <w:adjustRightInd w:val="0"/>
        <w:jc w:val="both"/>
        <w:rPr>
          <w:szCs w:val="24"/>
        </w:rPr>
      </w:pPr>
    </w:p>
    <w:p w:rsidR="00881742" w:rsidRDefault="00881742" w:rsidP="00C532A9">
      <w:pPr>
        <w:autoSpaceDE w:val="0"/>
        <w:autoSpaceDN w:val="0"/>
        <w:adjustRightInd w:val="0"/>
        <w:jc w:val="both"/>
        <w:rPr>
          <w:szCs w:val="24"/>
        </w:rPr>
      </w:pPr>
    </w:p>
    <w:p w:rsidR="00881742" w:rsidRDefault="00881742" w:rsidP="00C532A9">
      <w:pPr>
        <w:autoSpaceDE w:val="0"/>
        <w:autoSpaceDN w:val="0"/>
        <w:adjustRightInd w:val="0"/>
        <w:jc w:val="both"/>
        <w:rPr>
          <w:szCs w:val="24"/>
        </w:rPr>
      </w:pPr>
    </w:p>
    <w:p w:rsidR="00881742" w:rsidRDefault="00881742" w:rsidP="00C532A9">
      <w:pPr>
        <w:autoSpaceDE w:val="0"/>
        <w:autoSpaceDN w:val="0"/>
        <w:adjustRightInd w:val="0"/>
        <w:jc w:val="both"/>
        <w:rPr>
          <w:szCs w:val="24"/>
        </w:rPr>
      </w:pPr>
    </w:p>
    <w:p w:rsidR="00881742" w:rsidRPr="00881742" w:rsidRDefault="00881742" w:rsidP="00C532A9">
      <w:pPr>
        <w:autoSpaceDE w:val="0"/>
        <w:autoSpaceDN w:val="0"/>
        <w:adjustRightInd w:val="0"/>
        <w:jc w:val="both"/>
        <w:rPr>
          <w:b/>
          <w:szCs w:val="24"/>
        </w:rPr>
      </w:pPr>
      <w:r w:rsidRPr="00881742">
        <w:rPr>
          <w:b/>
          <w:szCs w:val="24"/>
        </w:rPr>
        <w:t xml:space="preserve">Budget prévisionnel </w:t>
      </w:r>
    </w:p>
    <w:p w:rsidR="00881742" w:rsidRDefault="00881742" w:rsidP="00C532A9">
      <w:pPr>
        <w:autoSpaceDE w:val="0"/>
        <w:autoSpaceDN w:val="0"/>
        <w:adjustRightInd w:val="0"/>
        <w:jc w:val="both"/>
        <w:rPr>
          <w:szCs w:val="24"/>
        </w:rPr>
      </w:pPr>
    </w:p>
    <w:p w:rsidR="00881742" w:rsidRDefault="00881742" w:rsidP="00C532A9">
      <w:pPr>
        <w:autoSpaceDE w:val="0"/>
        <w:autoSpaceDN w:val="0"/>
        <w:adjustRightInd w:val="0"/>
        <w:jc w:val="both"/>
        <w:rPr>
          <w:szCs w:val="24"/>
        </w:rPr>
      </w:pPr>
    </w:p>
    <w:p w:rsidR="00881742" w:rsidRDefault="00881742" w:rsidP="00C532A9">
      <w:pPr>
        <w:autoSpaceDE w:val="0"/>
        <w:autoSpaceDN w:val="0"/>
        <w:adjustRightInd w:val="0"/>
        <w:jc w:val="both"/>
        <w:rPr>
          <w:szCs w:val="24"/>
        </w:rPr>
      </w:pPr>
    </w:p>
    <w:p w:rsidR="00C532A9" w:rsidRDefault="00772388" w:rsidP="00C532A9">
      <w:pPr>
        <w:autoSpaceDE w:val="0"/>
        <w:autoSpaceDN w:val="0"/>
        <w:adjustRightInd w:val="0"/>
        <w:jc w:val="both"/>
        <w:rPr>
          <w:szCs w:val="24"/>
        </w:rPr>
      </w:pPr>
      <w:r>
        <w:rPr>
          <w:szCs w:val="24"/>
        </w:rPr>
        <w:t>……</w:t>
      </w:r>
    </w:p>
    <w:p w:rsidR="00772388" w:rsidRDefault="00772388" w:rsidP="00C532A9">
      <w:pPr>
        <w:autoSpaceDE w:val="0"/>
        <w:autoSpaceDN w:val="0"/>
        <w:adjustRightInd w:val="0"/>
        <w:jc w:val="both"/>
        <w:rPr>
          <w:szCs w:val="24"/>
        </w:rPr>
      </w:pPr>
    </w:p>
    <w:p w:rsidR="00772388" w:rsidRPr="00BF2E20" w:rsidRDefault="00772388" w:rsidP="00C532A9">
      <w:pPr>
        <w:autoSpaceDE w:val="0"/>
        <w:autoSpaceDN w:val="0"/>
        <w:adjustRightInd w:val="0"/>
        <w:jc w:val="both"/>
        <w:rPr>
          <w:szCs w:val="24"/>
        </w:rPr>
      </w:pPr>
    </w:p>
    <w:sectPr w:rsidR="00772388" w:rsidRPr="00BF2E20" w:rsidSect="00EF1A67">
      <w:pgSz w:w="11913" w:h="16834" w:code="9"/>
      <w:pgMar w:top="851" w:right="998" w:bottom="1560" w:left="709" w:header="720" w:footer="720" w:gutter="567"/>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ED0" w:rsidRDefault="00906ED0">
      <w:r>
        <w:separator/>
      </w:r>
    </w:p>
  </w:endnote>
  <w:endnote w:type="continuationSeparator" w:id="0">
    <w:p w:rsidR="00906ED0" w:rsidRDefault="0090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A5" w:rsidRPr="00871F84" w:rsidRDefault="00F214A5" w:rsidP="00C01123">
    <w:pPr>
      <w:pStyle w:val="Pieddepage"/>
      <w:tabs>
        <w:tab w:val="right" w:pos="8647"/>
      </w:tabs>
      <w:rPr>
        <w:rFonts w:ascii="Times New Roman" w:hAnsi="Times New Roman"/>
        <w:b/>
        <w:sz w:val="18"/>
        <w:szCs w:val="18"/>
        <w:lang w:val="fr-BE"/>
      </w:rPr>
    </w:pPr>
    <w:r>
      <w:rPr>
        <w:rFonts w:ascii="Times New Roman" w:hAnsi="Times New Roman"/>
        <w:b/>
        <w:sz w:val="18"/>
        <w:szCs w:val="18"/>
        <w:lang w:val="fr-BE"/>
      </w:rPr>
      <w:t>2013.1</w:t>
    </w:r>
    <w:r w:rsidRPr="00825862">
      <w:rPr>
        <w:rFonts w:ascii="Times New Roman" w:hAnsi="Times New Roman"/>
        <w:sz w:val="18"/>
        <w:szCs w:val="18"/>
        <w:lang w:val="fr-BE"/>
      </w:rPr>
      <w:tab/>
    </w:r>
    <w:r w:rsidRPr="00C01123">
      <w:rPr>
        <w:rFonts w:ascii="Times New Roman" w:hAnsi="Times New Roman"/>
        <w:sz w:val="18"/>
        <w:szCs w:val="18"/>
        <w:lang w:val="fr-BE"/>
      </w:rPr>
      <w:t xml:space="preserve">Page </w:t>
    </w:r>
    <w:r w:rsidR="007759DF" w:rsidRPr="00C01123">
      <w:rPr>
        <w:rFonts w:ascii="Times New Roman" w:hAnsi="Times New Roman"/>
        <w:sz w:val="18"/>
        <w:szCs w:val="18"/>
        <w:lang w:val="fr-BE"/>
      </w:rPr>
      <w:fldChar w:fldCharType="begin"/>
    </w:r>
    <w:r w:rsidRPr="00C01123">
      <w:rPr>
        <w:rFonts w:ascii="Times New Roman" w:hAnsi="Times New Roman"/>
        <w:sz w:val="18"/>
        <w:szCs w:val="18"/>
        <w:lang w:val="fr-BE"/>
      </w:rPr>
      <w:instrText xml:space="preserve"> PAGE </w:instrText>
    </w:r>
    <w:r w:rsidR="007759DF" w:rsidRPr="00C01123">
      <w:rPr>
        <w:rFonts w:ascii="Times New Roman" w:hAnsi="Times New Roman"/>
        <w:sz w:val="18"/>
        <w:szCs w:val="18"/>
        <w:lang w:val="fr-BE"/>
      </w:rPr>
      <w:fldChar w:fldCharType="separate"/>
    </w:r>
    <w:r w:rsidR="009703C3">
      <w:rPr>
        <w:rFonts w:ascii="Times New Roman" w:hAnsi="Times New Roman"/>
        <w:noProof/>
        <w:sz w:val="18"/>
        <w:szCs w:val="18"/>
        <w:lang w:val="fr-BE"/>
      </w:rPr>
      <w:t>3</w:t>
    </w:r>
    <w:r w:rsidR="007759DF" w:rsidRPr="00C01123">
      <w:rPr>
        <w:rFonts w:ascii="Times New Roman" w:hAnsi="Times New Roman"/>
        <w:sz w:val="18"/>
        <w:szCs w:val="18"/>
        <w:lang w:val="fr-BE"/>
      </w:rPr>
      <w:fldChar w:fldCharType="end"/>
    </w:r>
    <w:r w:rsidRPr="00C01123">
      <w:rPr>
        <w:rFonts w:ascii="Times New Roman" w:hAnsi="Times New Roman"/>
        <w:sz w:val="18"/>
        <w:szCs w:val="18"/>
        <w:lang w:val="fr-BE"/>
      </w:rPr>
      <w:t xml:space="preserve"> sur </w:t>
    </w:r>
    <w:r w:rsidR="007759DF" w:rsidRPr="00C01123">
      <w:rPr>
        <w:rFonts w:ascii="Times New Roman" w:hAnsi="Times New Roman"/>
        <w:sz w:val="18"/>
        <w:szCs w:val="18"/>
        <w:lang w:val="fr-BE"/>
      </w:rPr>
      <w:fldChar w:fldCharType="begin"/>
    </w:r>
    <w:r w:rsidRPr="00C01123">
      <w:rPr>
        <w:rFonts w:ascii="Times New Roman" w:hAnsi="Times New Roman"/>
        <w:sz w:val="18"/>
        <w:szCs w:val="18"/>
        <w:lang w:val="fr-BE"/>
      </w:rPr>
      <w:instrText xml:space="preserve"> NUMPAGES </w:instrText>
    </w:r>
    <w:r w:rsidR="007759DF" w:rsidRPr="00C01123">
      <w:rPr>
        <w:rFonts w:ascii="Times New Roman" w:hAnsi="Times New Roman"/>
        <w:sz w:val="18"/>
        <w:szCs w:val="18"/>
        <w:lang w:val="fr-BE"/>
      </w:rPr>
      <w:fldChar w:fldCharType="separate"/>
    </w:r>
    <w:r w:rsidR="009703C3">
      <w:rPr>
        <w:rFonts w:ascii="Times New Roman" w:hAnsi="Times New Roman"/>
        <w:noProof/>
        <w:sz w:val="18"/>
        <w:szCs w:val="18"/>
        <w:lang w:val="fr-BE"/>
      </w:rPr>
      <w:t>11</w:t>
    </w:r>
    <w:r w:rsidR="007759DF" w:rsidRPr="00C01123">
      <w:rPr>
        <w:rFonts w:ascii="Times New Roman" w:hAnsi="Times New Roman"/>
        <w:sz w:val="18"/>
        <w:szCs w:val="18"/>
        <w:lang w:val="fr-BE"/>
      </w:rPr>
      <w:fldChar w:fldCharType="end"/>
    </w:r>
  </w:p>
  <w:p w:rsidR="00F214A5" w:rsidRPr="00290A6C" w:rsidRDefault="00F214A5" w:rsidP="00290A6C">
    <w:pPr>
      <w:pStyle w:val="Pieddepage"/>
      <w:tabs>
        <w:tab w:val="right" w:pos="8647"/>
      </w:tabs>
      <w:rPr>
        <w:rFonts w:ascii="Times New Roman" w:hAnsi="Times New Roman"/>
        <w:sz w:val="18"/>
        <w:szCs w:val="18"/>
        <w:lang w:val="fr-BE"/>
      </w:rPr>
    </w:pPr>
    <w:r w:rsidRPr="009F42B4">
      <w:rPr>
        <w:rFonts w:ascii="Times New Roman" w:hAnsi="Times New Roman"/>
        <w:sz w:val="18"/>
        <w:szCs w:val="18"/>
        <w:lang w:val="fr-BE"/>
      </w:rPr>
      <w:t>b8e_annexiitorfee_fr.doc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D8" w:rsidRDefault="005E14D8" w:rsidP="005E14D8">
    <w:pPr>
      <w:pStyle w:val="Pieddepage"/>
      <w:pBdr>
        <w:bottom w:val="thinThickSmallGap" w:sz="24" w:space="1" w:color="339966"/>
      </w:pBdr>
      <w:rPr>
        <w:lang w:val="en-US"/>
      </w:rPr>
    </w:pPr>
  </w:p>
  <w:p w:rsidR="005E14D8" w:rsidRDefault="005E14D8" w:rsidP="005E14D8">
    <w:pPr>
      <w:pStyle w:val="Pieddepage"/>
      <w:tabs>
        <w:tab w:val="left" w:pos="6096"/>
        <w:tab w:val="left" w:pos="6379"/>
      </w:tabs>
      <w:rPr>
        <w:sz w:val="18"/>
        <w:szCs w:val="18"/>
        <w:lang w:val="pt-PT"/>
      </w:rPr>
    </w:pPr>
    <w:r>
      <w:rPr>
        <w:i/>
        <w:sz w:val="18"/>
        <w:szCs w:val="18"/>
      </w:rPr>
      <w:t xml:space="preserve">     </w:t>
    </w:r>
    <w:r w:rsidRPr="00D27E57">
      <w:rPr>
        <w:i/>
        <w:sz w:val="18"/>
        <w:szCs w:val="18"/>
      </w:rPr>
      <w:t>Téléphone :</w:t>
    </w:r>
    <w:r w:rsidRPr="00D27E57">
      <w:rPr>
        <w:sz w:val="18"/>
        <w:szCs w:val="18"/>
      </w:rPr>
      <w:t xml:space="preserve"> 21-30-82-44           </w:t>
    </w:r>
    <w:r w:rsidRPr="00D27E57">
      <w:rPr>
        <w:i/>
        <w:sz w:val="18"/>
        <w:szCs w:val="18"/>
      </w:rPr>
      <w:t xml:space="preserve">01 B.P. : 323 </w:t>
    </w:r>
    <w:r>
      <w:rPr>
        <w:i/>
        <w:sz w:val="18"/>
        <w:szCs w:val="18"/>
      </w:rPr>
      <w:t xml:space="preserve">   </w:t>
    </w:r>
    <w:r w:rsidRPr="00D27E57">
      <w:rPr>
        <w:i/>
        <w:sz w:val="18"/>
        <w:szCs w:val="18"/>
      </w:rPr>
      <w:t xml:space="preserve"> Télécopieur : (</w:t>
    </w:r>
    <w:r w:rsidRPr="00D27E57">
      <w:rPr>
        <w:sz w:val="18"/>
        <w:szCs w:val="18"/>
      </w:rPr>
      <w:t>229) 21-30-82-46</w:t>
    </w:r>
    <w:r>
      <w:rPr>
        <w:sz w:val="18"/>
        <w:szCs w:val="18"/>
      </w:rPr>
      <w:t xml:space="preserve"> ou </w:t>
    </w:r>
    <w:r w:rsidRPr="00D27E57">
      <w:rPr>
        <w:i/>
        <w:sz w:val="18"/>
        <w:szCs w:val="18"/>
        <w:lang w:val="pt-PT"/>
      </w:rPr>
      <w:t xml:space="preserve"> </w:t>
    </w:r>
    <w:r w:rsidRPr="00D27E57">
      <w:rPr>
        <w:sz w:val="18"/>
        <w:szCs w:val="18"/>
        <w:lang w:val="pt-PT"/>
      </w:rPr>
      <w:t xml:space="preserve">21-30-82-45   COTONOU - BENIN  </w:t>
    </w:r>
    <w:r>
      <w:rPr>
        <w:sz w:val="18"/>
        <w:szCs w:val="18"/>
        <w:lang w:val="pt-PT"/>
      </w:rPr>
      <w:t xml:space="preserve">  </w:t>
    </w:r>
  </w:p>
  <w:p w:rsidR="005E14D8" w:rsidRPr="00D27E57" w:rsidRDefault="005E14D8" w:rsidP="005E14D8">
    <w:pPr>
      <w:pStyle w:val="Pieddepage"/>
      <w:tabs>
        <w:tab w:val="left" w:pos="6096"/>
        <w:tab w:val="left" w:pos="6379"/>
      </w:tabs>
      <w:rPr>
        <w:sz w:val="18"/>
        <w:szCs w:val="18"/>
      </w:rPr>
    </w:pPr>
    <w:r>
      <w:rPr>
        <w:sz w:val="18"/>
        <w:szCs w:val="18"/>
        <w:lang w:val="pt-PT"/>
      </w:rPr>
      <w:t xml:space="preserve">                        </w:t>
    </w:r>
    <w:r w:rsidRPr="00D27E57">
      <w:rPr>
        <w:sz w:val="18"/>
        <w:szCs w:val="18"/>
        <w:lang w:val="pt-PT"/>
      </w:rPr>
      <w:t xml:space="preserve">   </w:t>
    </w:r>
    <w:r>
      <w:rPr>
        <w:sz w:val="18"/>
        <w:szCs w:val="18"/>
        <w:lang w:val="pt-PT"/>
      </w:rPr>
      <w:t xml:space="preserve">   </w:t>
    </w:r>
    <w:r w:rsidRPr="00D27E57">
      <w:rPr>
        <w:sz w:val="18"/>
        <w:szCs w:val="18"/>
        <w:lang w:val="pt-PT"/>
      </w:rPr>
      <w:t xml:space="preserve">  </w:t>
    </w:r>
    <w:r>
      <w:rPr>
        <w:sz w:val="18"/>
        <w:szCs w:val="18"/>
        <w:lang w:val="pt-PT"/>
      </w:rPr>
      <w:t xml:space="preserve">   </w:t>
    </w:r>
    <w:r w:rsidRPr="00D27E57">
      <w:rPr>
        <w:i/>
        <w:sz w:val="18"/>
        <w:szCs w:val="18"/>
        <w:lang w:val="pt-PT"/>
      </w:rPr>
      <w:t>E-mail</w:t>
    </w:r>
    <w:r w:rsidRPr="00D27E57">
      <w:rPr>
        <w:sz w:val="18"/>
        <w:szCs w:val="18"/>
        <w:lang w:val="pt-PT"/>
      </w:rPr>
      <w:t xml:space="preserve"> : </w:t>
    </w:r>
    <w:hyperlink r:id="rId1" w:history="1">
      <w:r w:rsidRPr="00D27E57">
        <w:rPr>
          <w:rStyle w:val="Lienhypertexte"/>
          <w:sz w:val="18"/>
          <w:szCs w:val="18"/>
          <w:lang w:val="pt-PT"/>
        </w:rPr>
        <w:t>insae@insae-bj.org</w:t>
      </w:r>
    </w:hyperlink>
    <w:r w:rsidRPr="00D27E57">
      <w:rPr>
        <w:sz w:val="18"/>
        <w:szCs w:val="18"/>
        <w:lang w:val="pt-PT"/>
      </w:rPr>
      <w:t xml:space="preserve"> </w:t>
    </w:r>
    <w:r>
      <w:rPr>
        <w:sz w:val="18"/>
        <w:szCs w:val="18"/>
        <w:lang w:val="pt-PT"/>
      </w:rPr>
      <w:t xml:space="preserve">         </w:t>
    </w:r>
    <w:r w:rsidRPr="00D27E57">
      <w:rPr>
        <w:i/>
        <w:sz w:val="18"/>
        <w:szCs w:val="18"/>
      </w:rPr>
      <w:t>Site Web</w:t>
    </w:r>
    <w:r w:rsidRPr="00D27E57">
      <w:rPr>
        <w:sz w:val="18"/>
        <w:szCs w:val="18"/>
      </w:rPr>
      <w:t xml:space="preserve"> : </w:t>
    </w:r>
    <w:hyperlink r:id="rId2" w:history="1">
      <w:r w:rsidRPr="00D27E57">
        <w:rPr>
          <w:rStyle w:val="Lienhypertexte"/>
          <w:sz w:val="18"/>
          <w:szCs w:val="18"/>
        </w:rPr>
        <w:t>www,insae-bj.org</w:t>
      </w:r>
    </w:hyperlink>
  </w:p>
  <w:p w:rsidR="00F214A5" w:rsidRPr="00C01123" w:rsidRDefault="00F214A5" w:rsidP="00C01123">
    <w:pPr>
      <w:pStyle w:val="Pieddepage"/>
      <w:tabs>
        <w:tab w:val="right" w:pos="8647"/>
      </w:tabs>
      <w:rPr>
        <w:rFonts w:ascii="Times New Roman" w:hAnsi="Times New Roman"/>
        <w:sz w:val="18"/>
        <w:szCs w:val="18"/>
        <w:lang w:val="fr-BE"/>
      </w:rPr>
    </w:pPr>
    <w:r>
      <w:rPr>
        <w:rFonts w:ascii="Times New Roman" w:hAnsi="Times New Roman"/>
        <w:b/>
        <w:sz w:val="18"/>
        <w:szCs w:val="18"/>
        <w:lang w:val="fr-BE"/>
      </w:rPr>
      <w:t>2013.1</w:t>
    </w:r>
    <w:r>
      <w:rPr>
        <w:rFonts w:ascii="Times New Roman" w:hAnsi="Times New Roman"/>
        <w:b/>
        <w:sz w:val="18"/>
        <w:szCs w:val="18"/>
        <w:lang w:val="fr-BE"/>
      </w:rPr>
      <w:tab/>
      <w:t xml:space="preserve"> </w:t>
    </w:r>
    <w:r w:rsidRPr="00C01123">
      <w:rPr>
        <w:rFonts w:ascii="Times New Roman" w:hAnsi="Times New Roman"/>
        <w:sz w:val="18"/>
        <w:szCs w:val="18"/>
        <w:lang w:val="fr-BE"/>
      </w:rPr>
      <w:t xml:space="preserve">Page </w:t>
    </w:r>
    <w:r w:rsidR="007759DF" w:rsidRPr="00C01123">
      <w:rPr>
        <w:rFonts w:ascii="Times New Roman" w:hAnsi="Times New Roman"/>
        <w:sz w:val="18"/>
        <w:szCs w:val="18"/>
        <w:lang w:val="fr-BE"/>
      </w:rPr>
      <w:fldChar w:fldCharType="begin"/>
    </w:r>
    <w:r w:rsidRPr="00C01123">
      <w:rPr>
        <w:rFonts w:ascii="Times New Roman" w:hAnsi="Times New Roman"/>
        <w:sz w:val="18"/>
        <w:szCs w:val="18"/>
        <w:lang w:val="fr-BE"/>
      </w:rPr>
      <w:instrText xml:space="preserve"> PAGE </w:instrText>
    </w:r>
    <w:r w:rsidR="007759DF" w:rsidRPr="00C01123">
      <w:rPr>
        <w:rFonts w:ascii="Times New Roman" w:hAnsi="Times New Roman"/>
        <w:sz w:val="18"/>
        <w:szCs w:val="18"/>
        <w:lang w:val="fr-BE"/>
      </w:rPr>
      <w:fldChar w:fldCharType="separate"/>
    </w:r>
    <w:r w:rsidR="009703C3">
      <w:rPr>
        <w:rFonts w:ascii="Times New Roman" w:hAnsi="Times New Roman"/>
        <w:noProof/>
        <w:sz w:val="18"/>
        <w:szCs w:val="18"/>
        <w:lang w:val="fr-BE"/>
      </w:rPr>
      <w:t>1</w:t>
    </w:r>
    <w:r w:rsidR="007759DF" w:rsidRPr="00C01123">
      <w:rPr>
        <w:rFonts w:ascii="Times New Roman" w:hAnsi="Times New Roman"/>
        <w:sz w:val="18"/>
        <w:szCs w:val="18"/>
        <w:lang w:val="fr-BE"/>
      </w:rPr>
      <w:fldChar w:fldCharType="end"/>
    </w:r>
    <w:r w:rsidRPr="00C01123">
      <w:rPr>
        <w:rFonts w:ascii="Times New Roman" w:hAnsi="Times New Roman"/>
        <w:sz w:val="18"/>
        <w:szCs w:val="18"/>
        <w:lang w:val="fr-BE"/>
      </w:rPr>
      <w:t xml:space="preserve"> sur </w:t>
    </w:r>
    <w:r w:rsidR="007759DF" w:rsidRPr="00C01123">
      <w:rPr>
        <w:rFonts w:ascii="Times New Roman" w:hAnsi="Times New Roman"/>
        <w:sz w:val="18"/>
        <w:szCs w:val="18"/>
        <w:lang w:val="fr-BE"/>
      </w:rPr>
      <w:fldChar w:fldCharType="begin"/>
    </w:r>
    <w:r w:rsidRPr="00C01123">
      <w:rPr>
        <w:rFonts w:ascii="Times New Roman" w:hAnsi="Times New Roman"/>
        <w:sz w:val="18"/>
        <w:szCs w:val="18"/>
        <w:lang w:val="fr-BE"/>
      </w:rPr>
      <w:instrText xml:space="preserve"> NUMPAGES </w:instrText>
    </w:r>
    <w:r w:rsidR="007759DF" w:rsidRPr="00C01123">
      <w:rPr>
        <w:rFonts w:ascii="Times New Roman" w:hAnsi="Times New Roman"/>
        <w:sz w:val="18"/>
        <w:szCs w:val="18"/>
        <w:lang w:val="fr-BE"/>
      </w:rPr>
      <w:fldChar w:fldCharType="separate"/>
    </w:r>
    <w:r w:rsidR="009703C3">
      <w:rPr>
        <w:rFonts w:ascii="Times New Roman" w:hAnsi="Times New Roman"/>
        <w:noProof/>
        <w:sz w:val="18"/>
        <w:szCs w:val="18"/>
        <w:lang w:val="fr-BE"/>
      </w:rPr>
      <w:t>11</w:t>
    </w:r>
    <w:r w:rsidR="007759DF" w:rsidRPr="00C01123">
      <w:rPr>
        <w:rFonts w:ascii="Times New Roman" w:hAnsi="Times New Roman"/>
        <w:sz w:val="18"/>
        <w:szCs w:val="18"/>
        <w:lang w:val="fr-BE"/>
      </w:rPr>
      <w:fldChar w:fldCharType="end"/>
    </w:r>
  </w:p>
  <w:p w:rsidR="00F214A5" w:rsidRPr="00290A6C" w:rsidRDefault="00F214A5" w:rsidP="00290A6C">
    <w:pPr>
      <w:pStyle w:val="Pieddepage"/>
      <w:tabs>
        <w:tab w:val="right" w:pos="8647"/>
      </w:tabs>
      <w:rPr>
        <w:rFonts w:ascii="Times New Roman" w:hAnsi="Times New Roman"/>
        <w:sz w:val="18"/>
        <w:szCs w:val="18"/>
        <w:lang w:val="fr-BE"/>
      </w:rPr>
    </w:pPr>
    <w:r w:rsidRPr="005106CE">
      <w:rPr>
        <w:rFonts w:ascii="Times New Roman" w:hAnsi="Times New Roman"/>
        <w:sz w:val="18"/>
        <w:szCs w:val="18"/>
        <w:lang w:val="fr-BE"/>
      </w:rPr>
      <w:t>b8e_annexiitorfee_fr.doc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ED0" w:rsidRDefault="00906ED0">
      <w:r>
        <w:separator/>
      </w:r>
    </w:p>
  </w:footnote>
  <w:footnote w:type="continuationSeparator" w:id="0">
    <w:p w:rsidR="00906ED0" w:rsidRDefault="00906ED0">
      <w:r>
        <w:continuationSeparator/>
      </w:r>
    </w:p>
  </w:footnote>
  <w:footnote w:id="1">
    <w:p w:rsidR="00F214A5" w:rsidRPr="008F797C" w:rsidRDefault="00F214A5" w:rsidP="004F63BA">
      <w:pPr>
        <w:pStyle w:val="Notedebasdepage"/>
        <w:jc w:val="both"/>
        <w:rPr>
          <w:rFonts w:ascii="Trebuchet MS" w:hAnsi="Trebuchet MS"/>
        </w:rPr>
      </w:pPr>
      <w:r w:rsidRPr="008F797C">
        <w:rPr>
          <w:rStyle w:val="Appelnotedebasdep"/>
          <w:rFonts w:ascii="Trebuchet MS" w:hAnsi="Trebuchet MS"/>
        </w:rPr>
        <w:footnoteRef/>
      </w:r>
      <w:r w:rsidRPr="008F797C">
        <w:rPr>
          <w:rFonts w:ascii="Trebuchet MS" w:hAnsi="Trebuchet MS"/>
        </w:rPr>
        <w:t>De fait, le taux moyen de croissance annuelle  pendant la période 2005-09, 3,8 %, est sensiblement inférieure à la moyenne pou</w:t>
      </w:r>
      <w:r>
        <w:rPr>
          <w:rFonts w:ascii="Trebuchet MS" w:hAnsi="Trebuchet MS"/>
        </w:rPr>
        <w:t>r l’Afrique subsaharienne (5,62</w:t>
      </w:r>
      <w:r w:rsidRPr="008F797C">
        <w:rPr>
          <w:rFonts w:ascii="Trebuchet MS" w:hAnsi="Trebuchet MS"/>
        </w:rPr>
        <w:t>% selon les estimations du Global Development Prospects Group). C’est également l’un des taux les plus faibles parmi les pays de l’UEMOA, juste au-</w:t>
      </w:r>
      <w:r>
        <w:rPr>
          <w:rFonts w:ascii="Trebuchet MS" w:hAnsi="Trebuchet MS"/>
        </w:rPr>
        <w:t>dessus de la Guinée-Bissau (3,2</w:t>
      </w:r>
      <w:r w:rsidRPr="008F797C">
        <w:rPr>
          <w:rFonts w:ascii="Trebuchet MS" w:hAnsi="Trebuchet MS"/>
        </w:rPr>
        <w:t>%)  et du Togo et</w:t>
      </w:r>
      <w:r>
        <w:rPr>
          <w:rFonts w:ascii="Trebuchet MS" w:hAnsi="Trebuchet MS"/>
        </w:rPr>
        <w:t xml:space="preserve"> de la Côte d’Ivoire (environ 2</w:t>
      </w:r>
      <w:r w:rsidRPr="008F797C">
        <w:rPr>
          <w:rFonts w:ascii="Trebuchet MS" w:hAnsi="Trebuchet MS"/>
        </w:rPr>
        <w:t>%) (Voir le tableau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Y="-1010"/>
      <w:tblW w:w="10726" w:type="dxa"/>
      <w:tblLook w:val="01E0" w:firstRow="1" w:lastRow="1" w:firstColumn="1" w:lastColumn="1" w:noHBand="0" w:noVBand="0"/>
    </w:tblPr>
    <w:tblGrid>
      <w:gridCol w:w="2376"/>
      <w:gridCol w:w="1224"/>
      <w:gridCol w:w="1186"/>
      <w:gridCol w:w="5670"/>
      <w:gridCol w:w="270"/>
    </w:tblGrid>
    <w:tr w:rsidR="008D1371" w:rsidRPr="00E35A1A" w:rsidTr="008D1371">
      <w:trPr>
        <w:gridAfter w:val="1"/>
        <w:wAfter w:w="270" w:type="dxa"/>
      </w:trPr>
      <w:tc>
        <w:tcPr>
          <w:tcW w:w="2376" w:type="dxa"/>
          <w:tcBorders>
            <w:bottom w:val="thinThickSmallGap" w:sz="24" w:space="0" w:color="339966"/>
          </w:tcBorders>
        </w:tcPr>
        <w:p w:rsidR="008D1371" w:rsidRPr="00E35A1A" w:rsidRDefault="008D1371" w:rsidP="008D1371">
          <w:pPr>
            <w:rPr>
              <w:rFonts w:ascii="Goudy Old Style" w:hAnsi="Goudy Old Style"/>
              <w:lang w:val="en-US"/>
            </w:rPr>
          </w:pPr>
          <w:r>
            <w:rPr>
              <w:rFonts w:ascii="Goudy Old Style" w:hAnsi="Goudy Old Style"/>
              <w:noProof/>
              <w:lang w:eastAsia="fr-FR"/>
            </w:rPr>
            <w:drawing>
              <wp:inline distT="0" distB="0" distL="0" distR="0">
                <wp:extent cx="1352550" cy="1066800"/>
                <wp:effectExtent l="19050" t="0" r="0" b="0"/>
                <wp:docPr id="1" name="Image 2" descr="Description : 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INSAE[2"/>
                        <pic:cNvPicPr>
                          <a:picLocks noChangeAspect="1" noChangeArrowheads="1"/>
                        </pic:cNvPicPr>
                      </pic:nvPicPr>
                      <pic:blipFill>
                        <a:blip r:embed="rId1"/>
                        <a:srcRect/>
                        <a:stretch>
                          <a:fillRect/>
                        </a:stretch>
                      </pic:blipFill>
                      <pic:spPr bwMode="auto">
                        <a:xfrm>
                          <a:off x="0" y="0"/>
                          <a:ext cx="1352550" cy="1066800"/>
                        </a:xfrm>
                        <a:prstGeom prst="rect">
                          <a:avLst/>
                        </a:prstGeom>
                        <a:noFill/>
                        <a:ln w="9525">
                          <a:noFill/>
                          <a:miter lim="800000"/>
                          <a:headEnd/>
                          <a:tailEnd/>
                        </a:ln>
                      </pic:spPr>
                    </pic:pic>
                  </a:graphicData>
                </a:graphic>
              </wp:inline>
            </w:drawing>
          </w:r>
        </w:p>
      </w:tc>
      <w:tc>
        <w:tcPr>
          <w:tcW w:w="8080" w:type="dxa"/>
          <w:gridSpan w:val="3"/>
          <w:tcBorders>
            <w:bottom w:val="thinThickSmallGap" w:sz="24" w:space="0" w:color="339966"/>
          </w:tcBorders>
        </w:tcPr>
        <w:p w:rsidR="008D1371" w:rsidRPr="00E35A1A" w:rsidRDefault="008D1371" w:rsidP="008D1371">
          <w:pPr>
            <w:jc w:val="center"/>
            <w:rPr>
              <w:rFonts w:ascii="Goudy Old Style" w:hAnsi="Goudy Old Style"/>
              <w:bCs/>
              <w:smallCaps/>
              <w:sz w:val="20"/>
            </w:rPr>
          </w:pPr>
        </w:p>
        <w:p w:rsidR="008D1371" w:rsidRPr="00E35A1A" w:rsidRDefault="008D1371" w:rsidP="008D1371">
          <w:pPr>
            <w:jc w:val="center"/>
            <w:rPr>
              <w:rFonts w:ascii="Goudy Old Style" w:hAnsi="Goudy Old Style"/>
              <w:b/>
              <w:bCs/>
              <w:smallCaps/>
              <w:sz w:val="20"/>
            </w:rPr>
          </w:pPr>
          <w:r w:rsidRPr="00E35A1A">
            <w:rPr>
              <w:rFonts w:ascii="Goudy Old Style" w:hAnsi="Goudy Old Style"/>
              <w:bCs/>
              <w:smallCaps/>
              <w:sz w:val="20"/>
            </w:rPr>
            <w:t>République du Bénin</w:t>
          </w:r>
        </w:p>
        <w:p w:rsidR="008D1371" w:rsidRPr="00E35A1A" w:rsidRDefault="008D1371" w:rsidP="008D1371">
          <w:pPr>
            <w:jc w:val="center"/>
            <w:rPr>
              <w:rFonts w:ascii="Goudy Old Style" w:hAnsi="Goudy Old Style"/>
              <w:bCs/>
              <w:smallCaps/>
            </w:rPr>
          </w:pPr>
          <w:r w:rsidRPr="00E35A1A">
            <w:rPr>
              <w:rFonts w:ascii="Goudy Old Style" w:hAnsi="Goudy Old Style"/>
              <w:bCs/>
              <w:smallCaps/>
            </w:rPr>
            <w:t>≈≈≈≈≈≈≈</w:t>
          </w:r>
        </w:p>
        <w:p w:rsidR="008D1371" w:rsidRPr="00E35A1A" w:rsidRDefault="008D1371" w:rsidP="008D1371">
          <w:pPr>
            <w:jc w:val="center"/>
            <w:rPr>
              <w:rFonts w:ascii="Goudy Old Style" w:hAnsi="Goudy Old Style"/>
              <w:b/>
              <w:bCs/>
              <w:smallCaps/>
              <w:sz w:val="20"/>
            </w:rPr>
          </w:pPr>
          <w:r w:rsidRPr="00E35A1A">
            <w:rPr>
              <w:rFonts w:ascii="Goudy Old Style" w:hAnsi="Goudy Old Style"/>
              <w:bCs/>
              <w:smallCaps/>
            </w:rPr>
            <w:t>Ministère du Développement, l’Analyse  Economique Et de la Prospective</w:t>
          </w:r>
        </w:p>
        <w:p w:rsidR="008D1371" w:rsidRPr="00E35A1A" w:rsidRDefault="008D1371" w:rsidP="008D1371">
          <w:pPr>
            <w:jc w:val="center"/>
            <w:rPr>
              <w:rFonts w:ascii="Goudy Old Style" w:hAnsi="Goudy Old Style"/>
              <w:bCs/>
              <w:smallCaps/>
            </w:rPr>
          </w:pPr>
          <w:r w:rsidRPr="00E35A1A">
            <w:rPr>
              <w:rFonts w:ascii="Goudy Old Style" w:hAnsi="Goudy Old Style"/>
              <w:bCs/>
              <w:smallCaps/>
            </w:rPr>
            <w:t>≈≈≈≈≈≈≈</w:t>
          </w:r>
        </w:p>
        <w:p w:rsidR="008D1371" w:rsidRPr="00E35A1A" w:rsidRDefault="008D1371" w:rsidP="008D1371">
          <w:pPr>
            <w:jc w:val="center"/>
            <w:rPr>
              <w:rFonts w:ascii="Goudy Old Style" w:hAnsi="Goudy Old Style"/>
              <w:b/>
              <w:bCs/>
              <w:smallCaps/>
              <w:sz w:val="20"/>
            </w:rPr>
          </w:pPr>
          <w:r w:rsidRPr="00E35A1A">
            <w:rPr>
              <w:rFonts w:ascii="Goudy Old Style" w:hAnsi="Goudy Old Style"/>
              <w:bCs/>
              <w:smallCaps/>
            </w:rPr>
            <w:t>I</w:t>
          </w:r>
          <w:r w:rsidRPr="00E35A1A">
            <w:rPr>
              <w:rFonts w:ascii="Goudy Old Style" w:hAnsi="Goudy Old Style"/>
              <w:bCs/>
              <w:smallCaps/>
              <w:sz w:val="20"/>
            </w:rPr>
            <w:t>nstitut</w:t>
          </w:r>
          <w:r w:rsidRPr="00E35A1A">
            <w:rPr>
              <w:rFonts w:ascii="Goudy Old Style" w:hAnsi="Goudy Old Style"/>
              <w:b/>
              <w:bCs/>
              <w:smallCaps/>
              <w:sz w:val="20"/>
            </w:rPr>
            <w:t xml:space="preserve"> </w:t>
          </w:r>
          <w:r w:rsidRPr="00E35A1A">
            <w:rPr>
              <w:rFonts w:ascii="Goudy Old Style" w:hAnsi="Goudy Old Style"/>
              <w:bCs/>
              <w:smallCaps/>
            </w:rPr>
            <w:t>N</w:t>
          </w:r>
          <w:r w:rsidRPr="00E35A1A">
            <w:rPr>
              <w:rFonts w:ascii="Goudy Old Style" w:hAnsi="Goudy Old Style"/>
              <w:bCs/>
              <w:smallCaps/>
              <w:sz w:val="20"/>
            </w:rPr>
            <w:t xml:space="preserve">ational de la  </w:t>
          </w:r>
          <w:r w:rsidRPr="00E35A1A">
            <w:rPr>
              <w:rFonts w:ascii="Goudy Old Style" w:hAnsi="Goudy Old Style"/>
              <w:bCs/>
              <w:smallCaps/>
            </w:rPr>
            <w:t>S</w:t>
          </w:r>
          <w:r w:rsidRPr="00E35A1A">
            <w:rPr>
              <w:rFonts w:ascii="Goudy Old Style" w:hAnsi="Goudy Old Style"/>
              <w:bCs/>
              <w:smallCaps/>
              <w:sz w:val="20"/>
            </w:rPr>
            <w:t>tatistique  et de  l’</w:t>
          </w:r>
          <w:r w:rsidRPr="00E35A1A">
            <w:rPr>
              <w:rFonts w:ascii="Goudy Old Style" w:hAnsi="Goudy Old Style"/>
              <w:bCs/>
              <w:smallCaps/>
            </w:rPr>
            <w:t>A</w:t>
          </w:r>
          <w:r w:rsidRPr="00E35A1A">
            <w:rPr>
              <w:rFonts w:ascii="Goudy Old Style" w:hAnsi="Goudy Old Style"/>
              <w:bCs/>
              <w:smallCaps/>
              <w:sz w:val="20"/>
            </w:rPr>
            <w:t xml:space="preserve">nalyse  </w:t>
          </w:r>
          <w:r w:rsidRPr="00E35A1A">
            <w:rPr>
              <w:rFonts w:ascii="Goudy Old Style" w:hAnsi="Goudy Old Style"/>
              <w:bCs/>
              <w:smallCaps/>
            </w:rPr>
            <w:t>E</w:t>
          </w:r>
          <w:r w:rsidRPr="00E35A1A">
            <w:rPr>
              <w:rFonts w:ascii="Goudy Old Style" w:hAnsi="Goudy Old Style"/>
              <w:bCs/>
              <w:smallCaps/>
              <w:sz w:val="20"/>
            </w:rPr>
            <w:t>conomique</w:t>
          </w:r>
        </w:p>
      </w:tc>
    </w:tr>
    <w:tr w:rsidR="008D1371" w:rsidRPr="003F45DA" w:rsidTr="008D1371">
      <w:tc>
        <w:tcPr>
          <w:tcW w:w="10726" w:type="dxa"/>
          <w:gridSpan w:val="5"/>
          <w:tcBorders>
            <w:top w:val="thinThickSmallGap" w:sz="24" w:space="0" w:color="339966"/>
          </w:tcBorders>
        </w:tcPr>
        <w:p w:rsidR="008D1371" w:rsidRPr="003F45DA" w:rsidRDefault="008D1371" w:rsidP="008D1371">
          <w:pPr>
            <w:rPr>
              <w:rFonts w:ascii="Goudy Old Style" w:hAnsi="Goudy Old Style"/>
              <w:sz w:val="12"/>
              <w:szCs w:val="12"/>
            </w:rPr>
          </w:pPr>
        </w:p>
      </w:tc>
    </w:tr>
    <w:tr w:rsidR="008D1371" w:rsidRPr="003F45DA" w:rsidTr="008D1371">
      <w:tc>
        <w:tcPr>
          <w:tcW w:w="3600" w:type="dxa"/>
          <w:gridSpan w:val="2"/>
        </w:tcPr>
        <w:p w:rsidR="008D1371" w:rsidRPr="003F45DA" w:rsidRDefault="008D1371" w:rsidP="008D1371">
          <w:pPr>
            <w:rPr>
              <w:rFonts w:ascii="Goudy Old Style" w:hAnsi="Goudy Old Style"/>
              <w:sz w:val="26"/>
              <w:szCs w:val="26"/>
            </w:rPr>
          </w:pPr>
        </w:p>
      </w:tc>
      <w:tc>
        <w:tcPr>
          <w:tcW w:w="7126" w:type="dxa"/>
          <w:gridSpan w:val="3"/>
        </w:tcPr>
        <w:p w:rsidR="008D1371" w:rsidRPr="003F45DA" w:rsidRDefault="008D1371" w:rsidP="008D1371">
          <w:pPr>
            <w:rPr>
              <w:rFonts w:ascii="Goudy Old Style" w:hAnsi="Goudy Old Style"/>
              <w:sz w:val="26"/>
              <w:szCs w:val="26"/>
            </w:rPr>
          </w:pPr>
          <w:r w:rsidRPr="003F45DA">
            <w:rPr>
              <w:rFonts w:ascii="Goudy Old Style" w:hAnsi="Goudy Old Style"/>
              <w:sz w:val="26"/>
              <w:szCs w:val="26"/>
            </w:rPr>
            <w:t xml:space="preserve">                                           Cotonou, le </w:t>
          </w:r>
        </w:p>
      </w:tc>
    </w:tr>
    <w:tr w:rsidR="008D1371" w:rsidRPr="006F797A" w:rsidTr="008D1371">
      <w:tc>
        <w:tcPr>
          <w:tcW w:w="4786" w:type="dxa"/>
          <w:gridSpan w:val="3"/>
        </w:tcPr>
        <w:p w:rsidR="008D1371" w:rsidRDefault="008D1371" w:rsidP="008D1371">
          <w:pPr>
            <w:rPr>
              <w:rFonts w:ascii="Goudy Old Style" w:hAnsi="Goudy Old Style"/>
              <w:szCs w:val="24"/>
              <w:lang w:val="en-US"/>
            </w:rPr>
          </w:pPr>
          <w:r w:rsidRPr="00964184">
            <w:rPr>
              <w:rFonts w:ascii="Goudy Old Style" w:hAnsi="Goudy Old Style"/>
              <w:sz w:val="26"/>
              <w:szCs w:val="26"/>
              <w:lang w:val="en-US"/>
            </w:rPr>
            <w:t xml:space="preserve"> </w:t>
          </w:r>
          <w:r w:rsidRPr="00964184">
            <w:rPr>
              <w:rFonts w:ascii="Goudy Old Style" w:hAnsi="Goudy Old Style"/>
              <w:szCs w:val="24"/>
              <w:lang w:val="en-US"/>
            </w:rPr>
            <w:t>N°_______/MDAEP/INSAE/DED-DSS-DAF</w:t>
          </w:r>
        </w:p>
        <w:p w:rsidR="008D1371" w:rsidRPr="00964184" w:rsidRDefault="008D1371" w:rsidP="008D1371">
          <w:pPr>
            <w:rPr>
              <w:rFonts w:ascii="Goudy Old Style" w:hAnsi="Goudy Old Style"/>
              <w:szCs w:val="24"/>
              <w:lang w:val="en-US"/>
            </w:rPr>
          </w:pPr>
        </w:p>
      </w:tc>
      <w:tc>
        <w:tcPr>
          <w:tcW w:w="5940" w:type="dxa"/>
          <w:gridSpan w:val="2"/>
        </w:tcPr>
        <w:p w:rsidR="008D1371" w:rsidRPr="00964184" w:rsidRDefault="008D1371" w:rsidP="008D1371">
          <w:pPr>
            <w:rPr>
              <w:rFonts w:ascii="Goudy Old Style" w:hAnsi="Goudy Old Style"/>
              <w:sz w:val="26"/>
              <w:szCs w:val="26"/>
              <w:lang w:val="en-US"/>
            </w:rPr>
          </w:pPr>
        </w:p>
      </w:tc>
    </w:tr>
  </w:tbl>
  <w:p w:rsidR="00F214A5" w:rsidRPr="008D1371" w:rsidRDefault="00F214A5">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198C71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00000B"/>
    <w:multiLevelType w:val="hybridMultilevel"/>
    <w:tmpl w:val="26A4B5EC"/>
    <w:lvl w:ilvl="0" w:tplc="39361CF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7E008C"/>
    <w:multiLevelType w:val="singleLevel"/>
    <w:tmpl w:val="0AA605A4"/>
    <w:lvl w:ilvl="0">
      <w:start w:val="1"/>
      <w:numFmt w:val="decimal"/>
      <w:lvlText w:val="%1."/>
      <w:lvlJc w:val="left"/>
      <w:pPr>
        <w:tabs>
          <w:tab w:val="num" w:pos="720"/>
        </w:tabs>
        <w:ind w:left="720" w:hanging="720"/>
      </w:pPr>
      <w:rPr>
        <w:b w:val="0"/>
        <w:i w:val="0"/>
        <w:caps w:val="0"/>
        <w:strike w:val="0"/>
        <w:dstrike w:val="0"/>
        <w:outline w:val="0"/>
        <w:shadow w:val="0"/>
        <w:emboss w:val="0"/>
        <w:imprint w:val="0"/>
        <w:vanish w:val="0"/>
        <w:vertAlign w:val="baseline"/>
      </w:rPr>
    </w:lvl>
  </w:abstractNum>
  <w:abstractNum w:abstractNumId="3" w15:restartNumberingAfterBreak="0">
    <w:nsid w:val="0284212E"/>
    <w:multiLevelType w:val="hybridMultilevel"/>
    <w:tmpl w:val="6638E7A0"/>
    <w:lvl w:ilvl="0" w:tplc="3B3A7B80">
      <w:start w:val="8"/>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89601B"/>
    <w:multiLevelType w:val="hybridMultilevel"/>
    <w:tmpl w:val="5CE2C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99303F"/>
    <w:multiLevelType w:val="hybridMultilevel"/>
    <w:tmpl w:val="5DEA5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BF5728"/>
    <w:multiLevelType w:val="hybridMultilevel"/>
    <w:tmpl w:val="D6B458FE"/>
    <w:lvl w:ilvl="0" w:tplc="39361CF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A03998"/>
    <w:multiLevelType w:val="singleLevel"/>
    <w:tmpl w:val="F74CBEEC"/>
    <w:lvl w:ilvl="0">
      <w:start w:val="1"/>
      <w:numFmt w:val="bullet"/>
      <w:lvlText w:val=""/>
      <w:lvlJc w:val="left"/>
      <w:pPr>
        <w:tabs>
          <w:tab w:val="num" w:pos="283"/>
        </w:tabs>
        <w:ind w:left="283" w:hanging="283"/>
      </w:pPr>
      <w:rPr>
        <w:rFonts w:ascii="Symbol" w:hAnsi="Symbol"/>
      </w:rPr>
    </w:lvl>
  </w:abstractNum>
  <w:abstractNum w:abstractNumId="8" w15:restartNumberingAfterBreak="0">
    <w:nsid w:val="0EF46481"/>
    <w:multiLevelType w:val="multilevel"/>
    <w:tmpl w:val="77F6B84C"/>
    <w:lvl w:ilvl="0">
      <w:start w:val="1"/>
      <w:numFmt w:val="decimal"/>
      <w:lvlText w:val="%1."/>
      <w:lvlJc w:val="left"/>
      <w:pPr>
        <w:tabs>
          <w:tab w:val="num" w:pos="432"/>
        </w:tabs>
        <w:ind w:left="567" w:hanging="567"/>
      </w:pPr>
      <w:rPr>
        <w:rFonts w:ascii="Times New Roman Bold" w:hAnsi="Times New Roman Bold"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567"/>
        </w:tabs>
        <w:ind w:left="747" w:hanging="74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0FD50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212D8"/>
    <w:multiLevelType w:val="hybridMultilevel"/>
    <w:tmpl w:val="AD32FEAC"/>
    <w:lvl w:ilvl="0" w:tplc="1A462E32">
      <w:numFmt w:val="bullet"/>
      <w:lvlText w:val="-"/>
      <w:lvlJc w:val="left"/>
      <w:pPr>
        <w:ind w:left="1260" w:hanging="360"/>
      </w:pPr>
      <w:rPr>
        <w:rFonts w:ascii="Trebuchet MS" w:eastAsiaTheme="minorHAnsi" w:hAnsi="Trebuchet MS" w:cstheme="minorBidi"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1" w15:restartNumberingAfterBreak="0">
    <w:nsid w:val="10281064"/>
    <w:multiLevelType w:val="multilevel"/>
    <w:tmpl w:val="2D0A5FE2"/>
    <w:lvl w:ilvl="0">
      <w:start w:val="1"/>
      <w:numFmt w:val="decimal"/>
      <w:lvlText w:val="%1."/>
      <w:lvlJc w:val="left"/>
      <w:pPr>
        <w:tabs>
          <w:tab w:val="num" w:pos="432"/>
        </w:tabs>
        <w:ind w:left="567" w:hanging="567"/>
      </w:pPr>
      <w:rPr>
        <w:rFonts w:ascii="Times New Roman Bold" w:hAnsi="Times New Roman Bold"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567"/>
        </w:tabs>
        <w:ind w:left="747" w:hanging="74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7787A0E"/>
    <w:multiLevelType w:val="hybridMultilevel"/>
    <w:tmpl w:val="912AA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68137A"/>
    <w:multiLevelType w:val="hybridMultilevel"/>
    <w:tmpl w:val="C882D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1E3EB3"/>
    <w:multiLevelType w:val="hybridMultilevel"/>
    <w:tmpl w:val="2180A2F8"/>
    <w:lvl w:ilvl="0" w:tplc="39361CF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6019D0"/>
    <w:multiLevelType w:val="hybridMultilevel"/>
    <w:tmpl w:val="78CCB06E"/>
    <w:lvl w:ilvl="0" w:tplc="39361CF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C661E3"/>
    <w:multiLevelType w:val="hybridMultilevel"/>
    <w:tmpl w:val="FE941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450D53"/>
    <w:multiLevelType w:val="hybridMultilevel"/>
    <w:tmpl w:val="00EA52FE"/>
    <w:lvl w:ilvl="0" w:tplc="58C01D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62E755F"/>
    <w:multiLevelType w:val="singleLevel"/>
    <w:tmpl w:val="AA40FE60"/>
    <w:lvl w:ilvl="0">
      <w:start w:val="1"/>
      <w:numFmt w:val="bullet"/>
      <w:lvlText w:val=""/>
      <w:lvlJc w:val="left"/>
      <w:pPr>
        <w:tabs>
          <w:tab w:val="num" w:pos="283"/>
        </w:tabs>
        <w:ind w:left="283" w:hanging="283"/>
      </w:pPr>
      <w:rPr>
        <w:rFonts w:ascii="Symbol" w:hAnsi="Symbol"/>
      </w:rPr>
    </w:lvl>
  </w:abstractNum>
  <w:abstractNum w:abstractNumId="19" w15:restartNumberingAfterBreak="0">
    <w:nsid w:val="269677A2"/>
    <w:multiLevelType w:val="hybridMultilevel"/>
    <w:tmpl w:val="8FFC601E"/>
    <w:lvl w:ilvl="0" w:tplc="39361CF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81B5DC8"/>
    <w:multiLevelType w:val="singleLevel"/>
    <w:tmpl w:val="0C22B5DC"/>
    <w:lvl w:ilvl="0">
      <w:start w:val="1"/>
      <w:numFmt w:val="bullet"/>
      <w:lvlText w:val=""/>
      <w:lvlJc w:val="left"/>
      <w:pPr>
        <w:tabs>
          <w:tab w:val="num" w:pos="283"/>
        </w:tabs>
        <w:ind w:left="283" w:hanging="283"/>
      </w:pPr>
      <w:rPr>
        <w:rFonts w:ascii="Symbol" w:hAnsi="Symbol"/>
      </w:rPr>
    </w:lvl>
  </w:abstractNum>
  <w:abstractNum w:abstractNumId="21" w15:restartNumberingAfterBreak="0">
    <w:nsid w:val="33DA6826"/>
    <w:multiLevelType w:val="singleLevel"/>
    <w:tmpl w:val="7896AD86"/>
    <w:lvl w:ilvl="0">
      <w:start w:val="1"/>
      <w:numFmt w:val="bullet"/>
      <w:lvlText w:val=""/>
      <w:lvlJc w:val="left"/>
      <w:pPr>
        <w:tabs>
          <w:tab w:val="num" w:pos="283"/>
        </w:tabs>
        <w:ind w:left="283" w:hanging="283"/>
      </w:pPr>
      <w:rPr>
        <w:rFonts w:ascii="Symbol" w:hAnsi="Symbol"/>
      </w:rPr>
    </w:lvl>
  </w:abstractNum>
  <w:abstractNum w:abstractNumId="22" w15:restartNumberingAfterBreak="0">
    <w:nsid w:val="3B4A5599"/>
    <w:multiLevelType w:val="hybridMultilevel"/>
    <w:tmpl w:val="F01E688A"/>
    <w:lvl w:ilvl="0" w:tplc="95B8196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D1A4CA1"/>
    <w:multiLevelType w:val="hybridMultilevel"/>
    <w:tmpl w:val="16284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325093"/>
    <w:multiLevelType w:val="hybridMultilevel"/>
    <w:tmpl w:val="A37AF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5447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031459"/>
    <w:multiLevelType w:val="singleLevel"/>
    <w:tmpl w:val="BD5E52F2"/>
    <w:lvl w:ilvl="0">
      <w:start w:val="1"/>
      <w:numFmt w:val="bullet"/>
      <w:lvlText w:val=""/>
      <w:lvlJc w:val="left"/>
      <w:pPr>
        <w:tabs>
          <w:tab w:val="num" w:pos="283"/>
        </w:tabs>
        <w:ind w:left="283" w:hanging="283"/>
      </w:pPr>
      <w:rPr>
        <w:rFonts w:ascii="Symbol" w:hAnsi="Symbol"/>
      </w:rPr>
    </w:lvl>
  </w:abstractNum>
  <w:abstractNum w:abstractNumId="27" w15:restartNumberingAfterBreak="0">
    <w:nsid w:val="4A16709F"/>
    <w:multiLevelType w:val="multilevel"/>
    <w:tmpl w:val="77F6B84C"/>
    <w:lvl w:ilvl="0">
      <w:start w:val="1"/>
      <w:numFmt w:val="decimal"/>
      <w:lvlText w:val="%1."/>
      <w:lvlJc w:val="left"/>
      <w:pPr>
        <w:tabs>
          <w:tab w:val="num" w:pos="432"/>
        </w:tabs>
        <w:ind w:left="567" w:hanging="567"/>
      </w:pPr>
      <w:rPr>
        <w:rFonts w:ascii="Times New Roman Bold" w:hAnsi="Times New Roman Bold"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567"/>
        </w:tabs>
        <w:ind w:left="747" w:hanging="74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595F6C83"/>
    <w:multiLevelType w:val="singleLevel"/>
    <w:tmpl w:val="A6E054A4"/>
    <w:lvl w:ilvl="0">
      <w:start w:val="1"/>
      <w:numFmt w:val="bullet"/>
      <w:lvlText w:val=""/>
      <w:lvlJc w:val="left"/>
      <w:pPr>
        <w:tabs>
          <w:tab w:val="num" w:pos="283"/>
        </w:tabs>
        <w:ind w:left="283" w:hanging="283"/>
      </w:pPr>
      <w:rPr>
        <w:rFonts w:ascii="Symbol" w:hAnsi="Symbol"/>
      </w:rPr>
    </w:lvl>
  </w:abstractNum>
  <w:abstractNum w:abstractNumId="29" w15:restartNumberingAfterBreak="0">
    <w:nsid w:val="5DC87DED"/>
    <w:multiLevelType w:val="singleLevel"/>
    <w:tmpl w:val="9918D40E"/>
    <w:lvl w:ilvl="0">
      <w:start w:val="1"/>
      <w:numFmt w:val="bullet"/>
      <w:lvlText w:val=""/>
      <w:lvlJc w:val="left"/>
      <w:pPr>
        <w:tabs>
          <w:tab w:val="num" w:pos="283"/>
        </w:tabs>
        <w:ind w:left="283" w:hanging="283"/>
      </w:pPr>
      <w:rPr>
        <w:rFonts w:ascii="Symbol" w:hAnsi="Symbol"/>
      </w:rPr>
    </w:lvl>
  </w:abstractNum>
  <w:abstractNum w:abstractNumId="30" w15:restartNumberingAfterBreak="0">
    <w:nsid w:val="65F52E1F"/>
    <w:multiLevelType w:val="singleLevel"/>
    <w:tmpl w:val="1452F390"/>
    <w:lvl w:ilvl="0">
      <w:start w:val="4"/>
      <w:numFmt w:val="bullet"/>
      <w:lvlText w:val=""/>
      <w:lvlJc w:val="left"/>
      <w:pPr>
        <w:tabs>
          <w:tab w:val="num" w:pos="705"/>
        </w:tabs>
        <w:ind w:left="705" w:hanging="705"/>
      </w:pPr>
      <w:rPr>
        <w:rFonts w:ascii="Symbol" w:hAnsi="Symbol" w:hint="default"/>
      </w:rPr>
    </w:lvl>
  </w:abstractNum>
  <w:abstractNum w:abstractNumId="31" w15:restartNumberingAfterBreak="0">
    <w:nsid w:val="68BF364B"/>
    <w:multiLevelType w:val="hybridMultilevel"/>
    <w:tmpl w:val="31DE9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102D81"/>
    <w:multiLevelType w:val="hybridMultilevel"/>
    <w:tmpl w:val="CB728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6B5BD9"/>
    <w:multiLevelType w:val="hybridMultilevel"/>
    <w:tmpl w:val="9D042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7B4BF1"/>
    <w:multiLevelType w:val="multilevel"/>
    <w:tmpl w:val="EC8C5E26"/>
    <w:lvl w:ilvl="0">
      <w:start w:val="1"/>
      <w:numFmt w:val="decimal"/>
      <w:pStyle w:val="Titre1"/>
      <w:lvlText w:val="%1."/>
      <w:lvlJc w:val="left"/>
      <w:pPr>
        <w:tabs>
          <w:tab w:val="num" w:pos="432"/>
        </w:tabs>
        <w:ind w:left="567" w:hanging="567"/>
      </w:pPr>
      <w:rPr>
        <w:rFonts w:ascii="Times New Roman Bold" w:hAnsi="Times New Roman Bold" w:cs="Times New Roman" w:hint="default"/>
        <w:b/>
        <w:i w:val="0"/>
        <w:caps/>
        <w:strike w:val="0"/>
        <w:dstrike w:val="0"/>
        <w:outline w:val="0"/>
        <w:shadow w:val="0"/>
        <w:emboss w:val="0"/>
        <w:imprint w:val="0"/>
        <w:vanish w:val="0"/>
        <w:sz w:val="24"/>
        <w:vertAlign w:val="baseline"/>
      </w:rPr>
    </w:lvl>
    <w:lvl w:ilvl="1">
      <w:start w:val="1"/>
      <w:numFmt w:val="decimal"/>
      <w:pStyle w:val="Titre2"/>
      <w:lvlText w:val="%1.%2"/>
      <w:lvlJc w:val="left"/>
      <w:pPr>
        <w:tabs>
          <w:tab w:val="num" w:pos="4395"/>
        </w:tabs>
        <w:ind w:left="4575" w:hanging="74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Titre3"/>
      <w:lvlText w:val="%1.%2.%3"/>
      <w:lvlJc w:val="left"/>
      <w:pPr>
        <w:tabs>
          <w:tab w:val="num" w:pos="1260"/>
        </w:tabs>
        <w:ind w:left="1260" w:hanging="720"/>
      </w:pPr>
      <w:rPr>
        <w:rFonts w:cs="Times New Roman" w:hint="default"/>
      </w:rPr>
    </w:lvl>
    <w:lvl w:ilvl="3">
      <w:start w:val="1"/>
      <w:numFmt w:val="decimal"/>
      <w:pStyle w:val="Titre4"/>
      <w:lvlText w:val="%1.%2.%3.%4"/>
      <w:lvlJc w:val="left"/>
      <w:pPr>
        <w:tabs>
          <w:tab w:val="num" w:pos="864"/>
        </w:tabs>
        <w:ind w:left="864"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3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DC57D73"/>
    <w:multiLevelType w:val="hybridMultilevel"/>
    <w:tmpl w:val="44AE4FFC"/>
    <w:lvl w:ilvl="0" w:tplc="4D32E81E">
      <w:start w:val="1"/>
      <w:numFmt w:val="decimal"/>
      <w:lvlText w:val="%1)"/>
      <w:lvlJc w:val="left"/>
      <w:pPr>
        <w:ind w:left="720" w:hanging="360"/>
      </w:pPr>
      <w:rPr>
        <w:rFonts w:ascii="Goudy Old Style" w:hAnsi="Goudy Old Style" w:cs="Times New Roman" w:hint="default"/>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F833CBE"/>
    <w:multiLevelType w:val="hybridMultilevel"/>
    <w:tmpl w:val="1F7ADE52"/>
    <w:lvl w:ilvl="0" w:tplc="39361CF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D84945"/>
    <w:multiLevelType w:val="hybridMultilevel"/>
    <w:tmpl w:val="369C4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E02D80"/>
    <w:multiLevelType w:val="multilevel"/>
    <w:tmpl w:val="2E2236F2"/>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49954DD"/>
    <w:multiLevelType w:val="hybridMultilevel"/>
    <w:tmpl w:val="F33E5484"/>
    <w:lvl w:ilvl="0" w:tplc="39361CF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E11B69"/>
    <w:multiLevelType w:val="hybridMultilevel"/>
    <w:tmpl w:val="6638D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8D4A6D"/>
    <w:multiLevelType w:val="hybridMultilevel"/>
    <w:tmpl w:val="F4E6C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2215A1"/>
    <w:multiLevelType w:val="hybridMultilevel"/>
    <w:tmpl w:val="E320F6E4"/>
    <w:lvl w:ilvl="0" w:tplc="39361CF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2B15C2"/>
    <w:multiLevelType w:val="hybridMultilevel"/>
    <w:tmpl w:val="D076D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7"/>
  </w:num>
  <w:num w:numId="3">
    <w:abstractNumId w:val="20"/>
  </w:num>
  <w:num w:numId="4">
    <w:abstractNumId w:val="29"/>
  </w:num>
  <w:num w:numId="5">
    <w:abstractNumId w:val="21"/>
  </w:num>
  <w:num w:numId="6">
    <w:abstractNumId w:val="18"/>
  </w:num>
  <w:num w:numId="7">
    <w:abstractNumId w:val="26"/>
  </w:num>
  <w:num w:numId="8">
    <w:abstractNumId w:val="28"/>
  </w:num>
  <w:num w:numId="9">
    <w:abstractNumId w:val="25"/>
  </w:num>
  <w:num w:numId="10">
    <w:abstractNumId w:val="9"/>
  </w:num>
  <w:num w:numId="11">
    <w:abstractNumId w:val="39"/>
  </w:num>
  <w:num w:numId="12">
    <w:abstractNumId w:val="11"/>
  </w:num>
  <w:num w:numId="13">
    <w:abstractNumId w:val="8"/>
  </w:num>
  <w:num w:numId="14">
    <w:abstractNumId w:val="27"/>
  </w:num>
  <w:num w:numId="15">
    <w:abstractNumId w:val="34"/>
  </w:num>
  <w:num w:numId="16">
    <w:abstractNumId w:val="3"/>
  </w:num>
  <w:num w:numId="17">
    <w:abstractNumId w:val="41"/>
  </w:num>
  <w:num w:numId="18">
    <w:abstractNumId w:val="0"/>
  </w:num>
  <w:num w:numId="19">
    <w:abstractNumId w:val="31"/>
  </w:num>
  <w:num w:numId="20">
    <w:abstractNumId w:val="1"/>
  </w:num>
  <w:num w:numId="21">
    <w:abstractNumId w:val="16"/>
  </w:num>
  <w:num w:numId="22">
    <w:abstractNumId w:val="24"/>
  </w:num>
  <w:num w:numId="23">
    <w:abstractNumId w:val="5"/>
  </w:num>
  <w:num w:numId="24">
    <w:abstractNumId w:val="32"/>
  </w:num>
  <w:num w:numId="25">
    <w:abstractNumId w:val="43"/>
  </w:num>
  <w:num w:numId="26">
    <w:abstractNumId w:val="23"/>
  </w:num>
  <w:num w:numId="27">
    <w:abstractNumId w:val="42"/>
  </w:num>
  <w:num w:numId="28">
    <w:abstractNumId w:val="6"/>
  </w:num>
  <w:num w:numId="29">
    <w:abstractNumId w:val="19"/>
  </w:num>
  <w:num w:numId="30">
    <w:abstractNumId w:val="12"/>
  </w:num>
  <w:num w:numId="31">
    <w:abstractNumId w:val="33"/>
  </w:num>
  <w:num w:numId="32">
    <w:abstractNumId w:val="44"/>
  </w:num>
  <w:num w:numId="33">
    <w:abstractNumId w:val="13"/>
  </w:num>
  <w:num w:numId="34">
    <w:abstractNumId w:val="38"/>
  </w:num>
  <w:num w:numId="35">
    <w:abstractNumId w:val="37"/>
  </w:num>
  <w:num w:numId="36">
    <w:abstractNumId w:val="14"/>
  </w:num>
  <w:num w:numId="37">
    <w:abstractNumId w:val="2"/>
  </w:num>
  <w:num w:numId="38">
    <w:abstractNumId w:val="40"/>
  </w:num>
  <w:num w:numId="39">
    <w:abstractNumId w:val="15"/>
  </w:num>
  <w:num w:numId="40">
    <w:abstractNumId w:val="4"/>
  </w:num>
  <w:num w:numId="41">
    <w:abstractNumId w:val="17"/>
  </w:num>
  <w:num w:numId="42">
    <w:abstractNumId w:val="22"/>
  </w:num>
  <w:num w:numId="43">
    <w:abstractNumId w:val="30"/>
  </w:num>
  <w:num w:numId="44">
    <w:abstractNumId w:val="10"/>
  </w:num>
  <w:num w:numId="45">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0B4F8A"/>
    <w:rsid w:val="00006277"/>
    <w:rsid w:val="000100CA"/>
    <w:rsid w:val="00010A79"/>
    <w:rsid w:val="00010F5B"/>
    <w:rsid w:val="00015B9C"/>
    <w:rsid w:val="00020F57"/>
    <w:rsid w:val="00021E24"/>
    <w:rsid w:val="00022D2D"/>
    <w:rsid w:val="000233FC"/>
    <w:rsid w:val="000253EF"/>
    <w:rsid w:val="000304CE"/>
    <w:rsid w:val="00042A93"/>
    <w:rsid w:val="00043F49"/>
    <w:rsid w:val="00044291"/>
    <w:rsid w:val="000456CC"/>
    <w:rsid w:val="00046ACF"/>
    <w:rsid w:val="00046C6F"/>
    <w:rsid w:val="00046CF0"/>
    <w:rsid w:val="000504D7"/>
    <w:rsid w:val="00051A14"/>
    <w:rsid w:val="000625D4"/>
    <w:rsid w:val="00065445"/>
    <w:rsid w:val="00065AAF"/>
    <w:rsid w:val="000660C3"/>
    <w:rsid w:val="000751A6"/>
    <w:rsid w:val="00077AAB"/>
    <w:rsid w:val="000809A7"/>
    <w:rsid w:val="00081861"/>
    <w:rsid w:val="00083CC9"/>
    <w:rsid w:val="0008512D"/>
    <w:rsid w:val="00094353"/>
    <w:rsid w:val="000969A3"/>
    <w:rsid w:val="00097307"/>
    <w:rsid w:val="000A4D26"/>
    <w:rsid w:val="000A5BEB"/>
    <w:rsid w:val="000B1D23"/>
    <w:rsid w:val="000B4DAD"/>
    <w:rsid w:val="000B4F8A"/>
    <w:rsid w:val="000C3E8A"/>
    <w:rsid w:val="000C42A8"/>
    <w:rsid w:val="000D038D"/>
    <w:rsid w:val="000D18AB"/>
    <w:rsid w:val="000D1A1C"/>
    <w:rsid w:val="000D1CF1"/>
    <w:rsid w:val="000D1D75"/>
    <w:rsid w:val="000D1D97"/>
    <w:rsid w:val="000D2036"/>
    <w:rsid w:val="000E2E4C"/>
    <w:rsid w:val="000E4243"/>
    <w:rsid w:val="000E5BD0"/>
    <w:rsid w:val="000F007A"/>
    <w:rsid w:val="000F20CB"/>
    <w:rsid w:val="000F4ADF"/>
    <w:rsid w:val="000F4DB1"/>
    <w:rsid w:val="000F636C"/>
    <w:rsid w:val="000F659B"/>
    <w:rsid w:val="000F6BBA"/>
    <w:rsid w:val="001000DA"/>
    <w:rsid w:val="001002BC"/>
    <w:rsid w:val="001123BF"/>
    <w:rsid w:val="00120D89"/>
    <w:rsid w:val="00124948"/>
    <w:rsid w:val="00125216"/>
    <w:rsid w:val="001262E1"/>
    <w:rsid w:val="00130D2C"/>
    <w:rsid w:val="0013166B"/>
    <w:rsid w:val="001318EE"/>
    <w:rsid w:val="00132250"/>
    <w:rsid w:val="001332A1"/>
    <w:rsid w:val="001364ED"/>
    <w:rsid w:val="001405E3"/>
    <w:rsid w:val="001434CE"/>
    <w:rsid w:val="00143E68"/>
    <w:rsid w:val="00144B38"/>
    <w:rsid w:val="00145C66"/>
    <w:rsid w:val="00145EE9"/>
    <w:rsid w:val="0015274B"/>
    <w:rsid w:val="00152C2A"/>
    <w:rsid w:val="00152FCE"/>
    <w:rsid w:val="00157960"/>
    <w:rsid w:val="00165C9B"/>
    <w:rsid w:val="00166DD9"/>
    <w:rsid w:val="001709BC"/>
    <w:rsid w:val="001747AE"/>
    <w:rsid w:val="0017607F"/>
    <w:rsid w:val="00176182"/>
    <w:rsid w:val="00176271"/>
    <w:rsid w:val="001815BF"/>
    <w:rsid w:val="00186F09"/>
    <w:rsid w:val="00190BD0"/>
    <w:rsid w:val="00192491"/>
    <w:rsid w:val="00195B09"/>
    <w:rsid w:val="00196896"/>
    <w:rsid w:val="00197861"/>
    <w:rsid w:val="00197A3A"/>
    <w:rsid w:val="00197B43"/>
    <w:rsid w:val="001A1A9A"/>
    <w:rsid w:val="001B1108"/>
    <w:rsid w:val="001B30D2"/>
    <w:rsid w:val="001B3345"/>
    <w:rsid w:val="001B43C6"/>
    <w:rsid w:val="001C0F36"/>
    <w:rsid w:val="001C73F5"/>
    <w:rsid w:val="001D0F83"/>
    <w:rsid w:val="001D55D1"/>
    <w:rsid w:val="001D5EA5"/>
    <w:rsid w:val="001E14D6"/>
    <w:rsid w:val="001E5DD4"/>
    <w:rsid w:val="001E6D0F"/>
    <w:rsid w:val="001F057F"/>
    <w:rsid w:val="001F1F3B"/>
    <w:rsid w:val="001F629E"/>
    <w:rsid w:val="00205176"/>
    <w:rsid w:val="00210198"/>
    <w:rsid w:val="002110AA"/>
    <w:rsid w:val="00212FBC"/>
    <w:rsid w:val="00214065"/>
    <w:rsid w:val="00220D37"/>
    <w:rsid w:val="00221331"/>
    <w:rsid w:val="00222299"/>
    <w:rsid w:val="00225139"/>
    <w:rsid w:val="002251EC"/>
    <w:rsid w:val="00231068"/>
    <w:rsid w:val="0023297A"/>
    <w:rsid w:val="0023350E"/>
    <w:rsid w:val="00237391"/>
    <w:rsid w:val="0024209E"/>
    <w:rsid w:val="00242C8F"/>
    <w:rsid w:val="00244945"/>
    <w:rsid w:val="00245645"/>
    <w:rsid w:val="002478BC"/>
    <w:rsid w:val="00247EAC"/>
    <w:rsid w:val="00250FD5"/>
    <w:rsid w:val="0025124C"/>
    <w:rsid w:val="002517CC"/>
    <w:rsid w:val="00251853"/>
    <w:rsid w:val="00254466"/>
    <w:rsid w:val="0026110F"/>
    <w:rsid w:val="002633C0"/>
    <w:rsid w:val="00263FD6"/>
    <w:rsid w:val="002677BA"/>
    <w:rsid w:val="00272E0E"/>
    <w:rsid w:val="00273406"/>
    <w:rsid w:val="00276576"/>
    <w:rsid w:val="00276965"/>
    <w:rsid w:val="00277E06"/>
    <w:rsid w:val="00281DD4"/>
    <w:rsid w:val="002858B8"/>
    <w:rsid w:val="00286587"/>
    <w:rsid w:val="00287772"/>
    <w:rsid w:val="00290A6C"/>
    <w:rsid w:val="00290E6E"/>
    <w:rsid w:val="00295241"/>
    <w:rsid w:val="002A54E9"/>
    <w:rsid w:val="002A56B2"/>
    <w:rsid w:val="002B2BDE"/>
    <w:rsid w:val="002B5DEF"/>
    <w:rsid w:val="002C004F"/>
    <w:rsid w:val="002C7244"/>
    <w:rsid w:val="002D032F"/>
    <w:rsid w:val="002D24C2"/>
    <w:rsid w:val="002D5A1F"/>
    <w:rsid w:val="002D60BD"/>
    <w:rsid w:val="002D6589"/>
    <w:rsid w:val="002D68AF"/>
    <w:rsid w:val="002E324D"/>
    <w:rsid w:val="002E5DA0"/>
    <w:rsid w:val="002E630A"/>
    <w:rsid w:val="002E7FA7"/>
    <w:rsid w:val="002F1BF1"/>
    <w:rsid w:val="002F641A"/>
    <w:rsid w:val="002F6C98"/>
    <w:rsid w:val="002F7EFE"/>
    <w:rsid w:val="00300BC7"/>
    <w:rsid w:val="0030366B"/>
    <w:rsid w:val="00303DFD"/>
    <w:rsid w:val="003066BC"/>
    <w:rsid w:val="003127D9"/>
    <w:rsid w:val="00316C76"/>
    <w:rsid w:val="00317A76"/>
    <w:rsid w:val="003268DF"/>
    <w:rsid w:val="003309C3"/>
    <w:rsid w:val="00330CD3"/>
    <w:rsid w:val="00334BE1"/>
    <w:rsid w:val="003360F4"/>
    <w:rsid w:val="003402F0"/>
    <w:rsid w:val="00342580"/>
    <w:rsid w:val="0034378C"/>
    <w:rsid w:val="003474C5"/>
    <w:rsid w:val="003509C1"/>
    <w:rsid w:val="003517FC"/>
    <w:rsid w:val="003600C6"/>
    <w:rsid w:val="003632EB"/>
    <w:rsid w:val="0036346D"/>
    <w:rsid w:val="00367465"/>
    <w:rsid w:val="00370067"/>
    <w:rsid w:val="003705AA"/>
    <w:rsid w:val="00374F6F"/>
    <w:rsid w:val="00390905"/>
    <w:rsid w:val="00396B33"/>
    <w:rsid w:val="003A29CF"/>
    <w:rsid w:val="003A2EC6"/>
    <w:rsid w:val="003A2FA8"/>
    <w:rsid w:val="003A7192"/>
    <w:rsid w:val="003B7512"/>
    <w:rsid w:val="003D13B5"/>
    <w:rsid w:val="003D221F"/>
    <w:rsid w:val="003D4DB4"/>
    <w:rsid w:val="003D4DC8"/>
    <w:rsid w:val="003E3308"/>
    <w:rsid w:val="003F5476"/>
    <w:rsid w:val="003F5FCC"/>
    <w:rsid w:val="003F62F5"/>
    <w:rsid w:val="003F70E3"/>
    <w:rsid w:val="004016A3"/>
    <w:rsid w:val="0040230B"/>
    <w:rsid w:val="0040234E"/>
    <w:rsid w:val="004044CA"/>
    <w:rsid w:val="004109F2"/>
    <w:rsid w:val="004115A5"/>
    <w:rsid w:val="00414818"/>
    <w:rsid w:val="00422FAF"/>
    <w:rsid w:val="00432C88"/>
    <w:rsid w:val="0043307D"/>
    <w:rsid w:val="004425DE"/>
    <w:rsid w:val="00446F65"/>
    <w:rsid w:val="00450B90"/>
    <w:rsid w:val="004537BE"/>
    <w:rsid w:val="00455E6A"/>
    <w:rsid w:val="00462F9D"/>
    <w:rsid w:val="0046311C"/>
    <w:rsid w:val="0046379F"/>
    <w:rsid w:val="00463D27"/>
    <w:rsid w:val="00465D31"/>
    <w:rsid w:val="004677C7"/>
    <w:rsid w:val="00476016"/>
    <w:rsid w:val="004773B2"/>
    <w:rsid w:val="004774BC"/>
    <w:rsid w:val="00477811"/>
    <w:rsid w:val="00480161"/>
    <w:rsid w:val="004854DE"/>
    <w:rsid w:val="00485905"/>
    <w:rsid w:val="004A204F"/>
    <w:rsid w:val="004A5D79"/>
    <w:rsid w:val="004A66C2"/>
    <w:rsid w:val="004B76AB"/>
    <w:rsid w:val="004B7A0F"/>
    <w:rsid w:val="004C2694"/>
    <w:rsid w:val="004C559C"/>
    <w:rsid w:val="004C5EDA"/>
    <w:rsid w:val="004E2398"/>
    <w:rsid w:val="004E4ECF"/>
    <w:rsid w:val="004E5704"/>
    <w:rsid w:val="004E5973"/>
    <w:rsid w:val="004E66DE"/>
    <w:rsid w:val="004E75C9"/>
    <w:rsid w:val="004F0A4A"/>
    <w:rsid w:val="004F63BA"/>
    <w:rsid w:val="004F64A0"/>
    <w:rsid w:val="0050058C"/>
    <w:rsid w:val="005106CE"/>
    <w:rsid w:val="00510757"/>
    <w:rsid w:val="00510C76"/>
    <w:rsid w:val="00511F95"/>
    <w:rsid w:val="00514397"/>
    <w:rsid w:val="0051734B"/>
    <w:rsid w:val="00520DB9"/>
    <w:rsid w:val="00520E73"/>
    <w:rsid w:val="00520EDE"/>
    <w:rsid w:val="005222C9"/>
    <w:rsid w:val="0052637A"/>
    <w:rsid w:val="005306F8"/>
    <w:rsid w:val="00530DB4"/>
    <w:rsid w:val="00533DE4"/>
    <w:rsid w:val="00536B81"/>
    <w:rsid w:val="00540C1A"/>
    <w:rsid w:val="00546835"/>
    <w:rsid w:val="00552C55"/>
    <w:rsid w:val="00554D38"/>
    <w:rsid w:val="00557079"/>
    <w:rsid w:val="005573E3"/>
    <w:rsid w:val="00560AC9"/>
    <w:rsid w:val="00563E74"/>
    <w:rsid w:val="005644FC"/>
    <w:rsid w:val="00565DD5"/>
    <w:rsid w:val="00565E0E"/>
    <w:rsid w:val="005674AE"/>
    <w:rsid w:val="00567A1F"/>
    <w:rsid w:val="00570339"/>
    <w:rsid w:val="00570589"/>
    <w:rsid w:val="00571025"/>
    <w:rsid w:val="005732BF"/>
    <w:rsid w:val="005767DD"/>
    <w:rsid w:val="005810FC"/>
    <w:rsid w:val="00582DC2"/>
    <w:rsid w:val="005844D1"/>
    <w:rsid w:val="0058578F"/>
    <w:rsid w:val="0058713D"/>
    <w:rsid w:val="0058743C"/>
    <w:rsid w:val="00587BDC"/>
    <w:rsid w:val="00591AF8"/>
    <w:rsid w:val="005931AB"/>
    <w:rsid w:val="005940F6"/>
    <w:rsid w:val="00594CC8"/>
    <w:rsid w:val="005976DA"/>
    <w:rsid w:val="005A0D7F"/>
    <w:rsid w:val="005A192D"/>
    <w:rsid w:val="005A516B"/>
    <w:rsid w:val="005A771D"/>
    <w:rsid w:val="005B2205"/>
    <w:rsid w:val="005B2396"/>
    <w:rsid w:val="005C20C2"/>
    <w:rsid w:val="005C434E"/>
    <w:rsid w:val="005C4F5D"/>
    <w:rsid w:val="005D0FB3"/>
    <w:rsid w:val="005D31BB"/>
    <w:rsid w:val="005D5A61"/>
    <w:rsid w:val="005D5D05"/>
    <w:rsid w:val="005D78A5"/>
    <w:rsid w:val="005E0246"/>
    <w:rsid w:val="005E11E2"/>
    <w:rsid w:val="005E14D8"/>
    <w:rsid w:val="005E3B7E"/>
    <w:rsid w:val="005E7EB5"/>
    <w:rsid w:val="005F0AE7"/>
    <w:rsid w:val="005F0CF3"/>
    <w:rsid w:val="005F26E1"/>
    <w:rsid w:val="005F2C45"/>
    <w:rsid w:val="005F76B9"/>
    <w:rsid w:val="00605716"/>
    <w:rsid w:val="00605B86"/>
    <w:rsid w:val="00606BC7"/>
    <w:rsid w:val="00607F9E"/>
    <w:rsid w:val="0061437E"/>
    <w:rsid w:val="00615A21"/>
    <w:rsid w:val="006219AF"/>
    <w:rsid w:val="00625826"/>
    <w:rsid w:val="00626D37"/>
    <w:rsid w:val="00630A73"/>
    <w:rsid w:val="00634323"/>
    <w:rsid w:val="006360A5"/>
    <w:rsid w:val="00645DE6"/>
    <w:rsid w:val="006533E9"/>
    <w:rsid w:val="00653975"/>
    <w:rsid w:val="00653A53"/>
    <w:rsid w:val="00654270"/>
    <w:rsid w:val="00656286"/>
    <w:rsid w:val="00657CE7"/>
    <w:rsid w:val="00660984"/>
    <w:rsid w:val="00660E13"/>
    <w:rsid w:val="00662F7D"/>
    <w:rsid w:val="00667843"/>
    <w:rsid w:val="0067118E"/>
    <w:rsid w:val="00673BD2"/>
    <w:rsid w:val="00681101"/>
    <w:rsid w:val="006848E9"/>
    <w:rsid w:val="00690531"/>
    <w:rsid w:val="00692724"/>
    <w:rsid w:val="00692A36"/>
    <w:rsid w:val="006933A6"/>
    <w:rsid w:val="006944D4"/>
    <w:rsid w:val="0069585C"/>
    <w:rsid w:val="006961B2"/>
    <w:rsid w:val="00696C98"/>
    <w:rsid w:val="00696EC1"/>
    <w:rsid w:val="006A01C0"/>
    <w:rsid w:val="006A08AB"/>
    <w:rsid w:val="006A1E79"/>
    <w:rsid w:val="006A207D"/>
    <w:rsid w:val="006A5B55"/>
    <w:rsid w:val="006B55FD"/>
    <w:rsid w:val="006C3EC9"/>
    <w:rsid w:val="006C760F"/>
    <w:rsid w:val="006D28CA"/>
    <w:rsid w:val="006D7630"/>
    <w:rsid w:val="006E0FF8"/>
    <w:rsid w:val="006E4BDB"/>
    <w:rsid w:val="006F01D4"/>
    <w:rsid w:val="006F3514"/>
    <w:rsid w:val="006F4D68"/>
    <w:rsid w:val="006F50D6"/>
    <w:rsid w:val="006F797A"/>
    <w:rsid w:val="00700452"/>
    <w:rsid w:val="00701A8E"/>
    <w:rsid w:val="00706CDF"/>
    <w:rsid w:val="00717DAA"/>
    <w:rsid w:val="007207D1"/>
    <w:rsid w:val="0072130D"/>
    <w:rsid w:val="00721322"/>
    <w:rsid w:val="00721DC6"/>
    <w:rsid w:val="0072204A"/>
    <w:rsid w:val="00722D81"/>
    <w:rsid w:val="00723556"/>
    <w:rsid w:val="00725038"/>
    <w:rsid w:val="00726918"/>
    <w:rsid w:val="007333AB"/>
    <w:rsid w:val="0073357A"/>
    <w:rsid w:val="0073368E"/>
    <w:rsid w:val="007352C1"/>
    <w:rsid w:val="00735586"/>
    <w:rsid w:val="00742062"/>
    <w:rsid w:val="00742064"/>
    <w:rsid w:val="00743F07"/>
    <w:rsid w:val="00752426"/>
    <w:rsid w:val="00752436"/>
    <w:rsid w:val="0075503E"/>
    <w:rsid w:val="00757AD3"/>
    <w:rsid w:val="00761760"/>
    <w:rsid w:val="007701CD"/>
    <w:rsid w:val="00771923"/>
    <w:rsid w:val="00772388"/>
    <w:rsid w:val="0077444D"/>
    <w:rsid w:val="007759DF"/>
    <w:rsid w:val="00776757"/>
    <w:rsid w:val="00776B57"/>
    <w:rsid w:val="00777343"/>
    <w:rsid w:val="00784DB1"/>
    <w:rsid w:val="0079238D"/>
    <w:rsid w:val="0079300B"/>
    <w:rsid w:val="00793BED"/>
    <w:rsid w:val="00797718"/>
    <w:rsid w:val="007A2258"/>
    <w:rsid w:val="007A2395"/>
    <w:rsid w:val="007A339E"/>
    <w:rsid w:val="007A4A68"/>
    <w:rsid w:val="007A53B8"/>
    <w:rsid w:val="007A5526"/>
    <w:rsid w:val="007A5D0C"/>
    <w:rsid w:val="007A64CD"/>
    <w:rsid w:val="007A6B9B"/>
    <w:rsid w:val="007B1736"/>
    <w:rsid w:val="007B4789"/>
    <w:rsid w:val="007B47C2"/>
    <w:rsid w:val="007C4663"/>
    <w:rsid w:val="007C6062"/>
    <w:rsid w:val="007C7887"/>
    <w:rsid w:val="007D0CAE"/>
    <w:rsid w:val="007D4A67"/>
    <w:rsid w:val="007E0C1F"/>
    <w:rsid w:val="007E53CA"/>
    <w:rsid w:val="007E655A"/>
    <w:rsid w:val="007F3BDD"/>
    <w:rsid w:val="007F41C3"/>
    <w:rsid w:val="008040F6"/>
    <w:rsid w:val="0080766B"/>
    <w:rsid w:val="008114A6"/>
    <w:rsid w:val="00813C1B"/>
    <w:rsid w:val="008215B3"/>
    <w:rsid w:val="00825862"/>
    <w:rsid w:val="00825F98"/>
    <w:rsid w:val="00830120"/>
    <w:rsid w:val="00832981"/>
    <w:rsid w:val="00832F3E"/>
    <w:rsid w:val="008343EF"/>
    <w:rsid w:val="00835386"/>
    <w:rsid w:val="0083589C"/>
    <w:rsid w:val="00837720"/>
    <w:rsid w:val="008378DC"/>
    <w:rsid w:val="008406B5"/>
    <w:rsid w:val="00841336"/>
    <w:rsid w:val="00844814"/>
    <w:rsid w:val="00845764"/>
    <w:rsid w:val="0084636D"/>
    <w:rsid w:val="008467D9"/>
    <w:rsid w:val="00846820"/>
    <w:rsid w:val="008519C9"/>
    <w:rsid w:val="00851A15"/>
    <w:rsid w:val="00851F73"/>
    <w:rsid w:val="00854DE0"/>
    <w:rsid w:val="0085617A"/>
    <w:rsid w:val="00861E84"/>
    <w:rsid w:val="008639AF"/>
    <w:rsid w:val="0086583F"/>
    <w:rsid w:val="00866F05"/>
    <w:rsid w:val="00871F84"/>
    <w:rsid w:val="0087571F"/>
    <w:rsid w:val="008805A6"/>
    <w:rsid w:val="00881742"/>
    <w:rsid w:val="00886BB7"/>
    <w:rsid w:val="00887C97"/>
    <w:rsid w:val="00887DB5"/>
    <w:rsid w:val="00893FE0"/>
    <w:rsid w:val="0089766E"/>
    <w:rsid w:val="00897DE6"/>
    <w:rsid w:val="008A1E00"/>
    <w:rsid w:val="008A1F53"/>
    <w:rsid w:val="008A2F5E"/>
    <w:rsid w:val="008A4706"/>
    <w:rsid w:val="008A758D"/>
    <w:rsid w:val="008A7AF2"/>
    <w:rsid w:val="008A7E83"/>
    <w:rsid w:val="008B1D68"/>
    <w:rsid w:val="008B2B9E"/>
    <w:rsid w:val="008B3706"/>
    <w:rsid w:val="008B66F8"/>
    <w:rsid w:val="008C008F"/>
    <w:rsid w:val="008C4664"/>
    <w:rsid w:val="008C4F71"/>
    <w:rsid w:val="008C6885"/>
    <w:rsid w:val="008D1371"/>
    <w:rsid w:val="008D451F"/>
    <w:rsid w:val="008D5130"/>
    <w:rsid w:val="008D5C48"/>
    <w:rsid w:val="008D75A9"/>
    <w:rsid w:val="008D7C88"/>
    <w:rsid w:val="008E44A7"/>
    <w:rsid w:val="008E4E49"/>
    <w:rsid w:val="008E65B1"/>
    <w:rsid w:val="008F2869"/>
    <w:rsid w:val="008F4CD7"/>
    <w:rsid w:val="00900085"/>
    <w:rsid w:val="00901B60"/>
    <w:rsid w:val="00906ED0"/>
    <w:rsid w:val="0090755C"/>
    <w:rsid w:val="00917F4E"/>
    <w:rsid w:val="00921BD3"/>
    <w:rsid w:val="00924301"/>
    <w:rsid w:val="00925C40"/>
    <w:rsid w:val="00926F90"/>
    <w:rsid w:val="00927785"/>
    <w:rsid w:val="009309C5"/>
    <w:rsid w:val="00930BBC"/>
    <w:rsid w:val="00931B14"/>
    <w:rsid w:val="009355AC"/>
    <w:rsid w:val="009403E6"/>
    <w:rsid w:val="00940995"/>
    <w:rsid w:val="0094459C"/>
    <w:rsid w:val="009455AE"/>
    <w:rsid w:val="009469B3"/>
    <w:rsid w:val="00950844"/>
    <w:rsid w:val="00951DE7"/>
    <w:rsid w:val="00953AE8"/>
    <w:rsid w:val="0095694F"/>
    <w:rsid w:val="0096138D"/>
    <w:rsid w:val="009624BE"/>
    <w:rsid w:val="00962B4C"/>
    <w:rsid w:val="009647AD"/>
    <w:rsid w:val="009703C3"/>
    <w:rsid w:val="009717F1"/>
    <w:rsid w:val="00973339"/>
    <w:rsid w:val="009744AD"/>
    <w:rsid w:val="009825B8"/>
    <w:rsid w:val="00983921"/>
    <w:rsid w:val="009914F0"/>
    <w:rsid w:val="009929C8"/>
    <w:rsid w:val="00993D5E"/>
    <w:rsid w:val="0099610C"/>
    <w:rsid w:val="00997587"/>
    <w:rsid w:val="009A1A47"/>
    <w:rsid w:val="009A4F56"/>
    <w:rsid w:val="009A54A7"/>
    <w:rsid w:val="009B0DB0"/>
    <w:rsid w:val="009B11DE"/>
    <w:rsid w:val="009B4D49"/>
    <w:rsid w:val="009B54E8"/>
    <w:rsid w:val="009B68F2"/>
    <w:rsid w:val="009B6D47"/>
    <w:rsid w:val="009B6DC8"/>
    <w:rsid w:val="009B6FE6"/>
    <w:rsid w:val="009C03E1"/>
    <w:rsid w:val="009C0F35"/>
    <w:rsid w:val="009C16BE"/>
    <w:rsid w:val="009C5945"/>
    <w:rsid w:val="009D10E5"/>
    <w:rsid w:val="009E023C"/>
    <w:rsid w:val="009E4F08"/>
    <w:rsid w:val="009E7982"/>
    <w:rsid w:val="009F1196"/>
    <w:rsid w:val="009F373F"/>
    <w:rsid w:val="009F42B4"/>
    <w:rsid w:val="009F432E"/>
    <w:rsid w:val="009F5AD0"/>
    <w:rsid w:val="009F7737"/>
    <w:rsid w:val="00A02365"/>
    <w:rsid w:val="00A050E1"/>
    <w:rsid w:val="00A129DC"/>
    <w:rsid w:val="00A12FD0"/>
    <w:rsid w:val="00A139BD"/>
    <w:rsid w:val="00A1403A"/>
    <w:rsid w:val="00A1455A"/>
    <w:rsid w:val="00A214F9"/>
    <w:rsid w:val="00A2600C"/>
    <w:rsid w:val="00A3026E"/>
    <w:rsid w:val="00A32F67"/>
    <w:rsid w:val="00A33904"/>
    <w:rsid w:val="00A34377"/>
    <w:rsid w:val="00A35B50"/>
    <w:rsid w:val="00A4033D"/>
    <w:rsid w:val="00A4150F"/>
    <w:rsid w:val="00A43ADF"/>
    <w:rsid w:val="00A468B6"/>
    <w:rsid w:val="00A51D92"/>
    <w:rsid w:val="00A55302"/>
    <w:rsid w:val="00A553C4"/>
    <w:rsid w:val="00A64462"/>
    <w:rsid w:val="00A64B47"/>
    <w:rsid w:val="00A64FA9"/>
    <w:rsid w:val="00A664AC"/>
    <w:rsid w:val="00A6786F"/>
    <w:rsid w:val="00A709DF"/>
    <w:rsid w:val="00A77717"/>
    <w:rsid w:val="00A8642E"/>
    <w:rsid w:val="00A9202F"/>
    <w:rsid w:val="00A94024"/>
    <w:rsid w:val="00A953B5"/>
    <w:rsid w:val="00A95B61"/>
    <w:rsid w:val="00AA2F90"/>
    <w:rsid w:val="00AA46C7"/>
    <w:rsid w:val="00AA5DAA"/>
    <w:rsid w:val="00AB25A2"/>
    <w:rsid w:val="00AB6ACF"/>
    <w:rsid w:val="00AB6B77"/>
    <w:rsid w:val="00AC0CA9"/>
    <w:rsid w:val="00AC2645"/>
    <w:rsid w:val="00AE15FA"/>
    <w:rsid w:val="00AE1BB0"/>
    <w:rsid w:val="00AE6482"/>
    <w:rsid w:val="00AE6B3F"/>
    <w:rsid w:val="00AE6F42"/>
    <w:rsid w:val="00AE7BCA"/>
    <w:rsid w:val="00AF0088"/>
    <w:rsid w:val="00AF1419"/>
    <w:rsid w:val="00AF240F"/>
    <w:rsid w:val="00AF61C5"/>
    <w:rsid w:val="00AF7B7C"/>
    <w:rsid w:val="00B02EA8"/>
    <w:rsid w:val="00B03489"/>
    <w:rsid w:val="00B03E14"/>
    <w:rsid w:val="00B03EF3"/>
    <w:rsid w:val="00B061C1"/>
    <w:rsid w:val="00B06330"/>
    <w:rsid w:val="00B06B53"/>
    <w:rsid w:val="00B108B4"/>
    <w:rsid w:val="00B11B37"/>
    <w:rsid w:val="00B1411B"/>
    <w:rsid w:val="00B20C8E"/>
    <w:rsid w:val="00B21984"/>
    <w:rsid w:val="00B23054"/>
    <w:rsid w:val="00B372DC"/>
    <w:rsid w:val="00B4429E"/>
    <w:rsid w:val="00B47F1E"/>
    <w:rsid w:val="00B503BB"/>
    <w:rsid w:val="00B5089B"/>
    <w:rsid w:val="00B51A79"/>
    <w:rsid w:val="00B54400"/>
    <w:rsid w:val="00B54F6B"/>
    <w:rsid w:val="00B57EC2"/>
    <w:rsid w:val="00B61C80"/>
    <w:rsid w:val="00B656C4"/>
    <w:rsid w:val="00B65EE2"/>
    <w:rsid w:val="00B72009"/>
    <w:rsid w:val="00B734CF"/>
    <w:rsid w:val="00B82159"/>
    <w:rsid w:val="00B82C0B"/>
    <w:rsid w:val="00B956A6"/>
    <w:rsid w:val="00B960DF"/>
    <w:rsid w:val="00B97602"/>
    <w:rsid w:val="00B97CBB"/>
    <w:rsid w:val="00BA0DC3"/>
    <w:rsid w:val="00BA1358"/>
    <w:rsid w:val="00BA39EB"/>
    <w:rsid w:val="00BA472B"/>
    <w:rsid w:val="00BA4EA4"/>
    <w:rsid w:val="00BA5F00"/>
    <w:rsid w:val="00BB1524"/>
    <w:rsid w:val="00BB2946"/>
    <w:rsid w:val="00BB7CA5"/>
    <w:rsid w:val="00BB7E32"/>
    <w:rsid w:val="00BC0FC4"/>
    <w:rsid w:val="00BC26D2"/>
    <w:rsid w:val="00BC29FA"/>
    <w:rsid w:val="00BC4AC2"/>
    <w:rsid w:val="00BC7A74"/>
    <w:rsid w:val="00BC7B2B"/>
    <w:rsid w:val="00BD6A06"/>
    <w:rsid w:val="00BD6B0D"/>
    <w:rsid w:val="00BD6E4F"/>
    <w:rsid w:val="00BE45A9"/>
    <w:rsid w:val="00BE4EC4"/>
    <w:rsid w:val="00BE50F2"/>
    <w:rsid w:val="00BE6645"/>
    <w:rsid w:val="00BE68DE"/>
    <w:rsid w:val="00BE75AD"/>
    <w:rsid w:val="00BF117F"/>
    <w:rsid w:val="00BF17B3"/>
    <w:rsid w:val="00BF3423"/>
    <w:rsid w:val="00BF6C63"/>
    <w:rsid w:val="00C0078C"/>
    <w:rsid w:val="00C01123"/>
    <w:rsid w:val="00C01644"/>
    <w:rsid w:val="00C02180"/>
    <w:rsid w:val="00C051A4"/>
    <w:rsid w:val="00C201F2"/>
    <w:rsid w:val="00C2202C"/>
    <w:rsid w:val="00C22092"/>
    <w:rsid w:val="00C22871"/>
    <w:rsid w:val="00C24E5D"/>
    <w:rsid w:val="00C24F7D"/>
    <w:rsid w:val="00C33242"/>
    <w:rsid w:val="00C35AFE"/>
    <w:rsid w:val="00C4342B"/>
    <w:rsid w:val="00C50806"/>
    <w:rsid w:val="00C508CF"/>
    <w:rsid w:val="00C51983"/>
    <w:rsid w:val="00C522E7"/>
    <w:rsid w:val="00C532A9"/>
    <w:rsid w:val="00C56EA0"/>
    <w:rsid w:val="00C57C5C"/>
    <w:rsid w:val="00C60C9C"/>
    <w:rsid w:val="00C6215F"/>
    <w:rsid w:val="00C622B5"/>
    <w:rsid w:val="00C62ECA"/>
    <w:rsid w:val="00C63A03"/>
    <w:rsid w:val="00C657BF"/>
    <w:rsid w:val="00C65A80"/>
    <w:rsid w:val="00C71EA8"/>
    <w:rsid w:val="00C7254C"/>
    <w:rsid w:val="00C76482"/>
    <w:rsid w:val="00C764C1"/>
    <w:rsid w:val="00C76BBF"/>
    <w:rsid w:val="00C81A71"/>
    <w:rsid w:val="00C84459"/>
    <w:rsid w:val="00C8467A"/>
    <w:rsid w:val="00C93CA4"/>
    <w:rsid w:val="00C96828"/>
    <w:rsid w:val="00C969BC"/>
    <w:rsid w:val="00C96D43"/>
    <w:rsid w:val="00CA0985"/>
    <w:rsid w:val="00CA1B27"/>
    <w:rsid w:val="00CA206E"/>
    <w:rsid w:val="00CA2D63"/>
    <w:rsid w:val="00CA3477"/>
    <w:rsid w:val="00CA41BF"/>
    <w:rsid w:val="00CB14F5"/>
    <w:rsid w:val="00CB2529"/>
    <w:rsid w:val="00CB459F"/>
    <w:rsid w:val="00CC2688"/>
    <w:rsid w:val="00CC43D0"/>
    <w:rsid w:val="00CD3067"/>
    <w:rsid w:val="00CE1060"/>
    <w:rsid w:val="00CE39D0"/>
    <w:rsid w:val="00CE63A5"/>
    <w:rsid w:val="00CF23F9"/>
    <w:rsid w:val="00CF2D92"/>
    <w:rsid w:val="00CF4213"/>
    <w:rsid w:val="00CF62D4"/>
    <w:rsid w:val="00CF70CC"/>
    <w:rsid w:val="00D01F69"/>
    <w:rsid w:val="00D14A29"/>
    <w:rsid w:val="00D15BEE"/>
    <w:rsid w:val="00D1778E"/>
    <w:rsid w:val="00D244F1"/>
    <w:rsid w:val="00D2480C"/>
    <w:rsid w:val="00D52EF1"/>
    <w:rsid w:val="00D54CDB"/>
    <w:rsid w:val="00D634E2"/>
    <w:rsid w:val="00D6410C"/>
    <w:rsid w:val="00D647D9"/>
    <w:rsid w:val="00D65C2F"/>
    <w:rsid w:val="00D71F67"/>
    <w:rsid w:val="00D73993"/>
    <w:rsid w:val="00D76093"/>
    <w:rsid w:val="00D80098"/>
    <w:rsid w:val="00D862F2"/>
    <w:rsid w:val="00D91FC5"/>
    <w:rsid w:val="00D9277F"/>
    <w:rsid w:val="00D9445D"/>
    <w:rsid w:val="00D96F55"/>
    <w:rsid w:val="00DA1764"/>
    <w:rsid w:val="00DA176C"/>
    <w:rsid w:val="00DA3603"/>
    <w:rsid w:val="00DA3A61"/>
    <w:rsid w:val="00DA3EDA"/>
    <w:rsid w:val="00DA52F3"/>
    <w:rsid w:val="00DB18C8"/>
    <w:rsid w:val="00DB3C6D"/>
    <w:rsid w:val="00DB4EBC"/>
    <w:rsid w:val="00DB7642"/>
    <w:rsid w:val="00DC55E4"/>
    <w:rsid w:val="00DD3E84"/>
    <w:rsid w:val="00DD4727"/>
    <w:rsid w:val="00DE49FB"/>
    <w:rsid w:val="00DF30E2"/>
    <w:rsid w:val="00DF697A"/>
    <w:rsid w:val="00DF7DC1"/>
    <w:rsid w:val="00E00062"/>
    <w:rsid w:val="00E030CC"/>
    <w:rsid w:val="00E11490"/>
    <w:rsid w:val="00E12369"/>
    <w:rsid w:val="00E202E5"/>
    <w:rsid w:val="00E20D40"/>
    <w:rsid w:val="00E22123"/>
    <w:rsid w:val="00E2595C"/>
    <w:rsid w:val="00E26052"/>
    <w:rsid w:val="00E26F70"/>
    <w:rsid w:val="00E2750A"/>
    <w:rsid w:val="00E27AD4"/>
    <w:rsid w:val="00E339D9"/>
    <w:rsid w:val="00E33A69"/>
    <w:rsid w:val="00E35429"/>
    <w:rsid w:val="00E36ED0"/>
    <w:rsid w:val="00E45EA6"/>
    <w:rsid w:val="00E46E89"/>
    <w:rsid w:val="00E506E8"/>
    <w:rsid w:val="00E54F2F"/>
    <w:rsid w:val="00E60243"/>
    <w:rsid w:val="00E60DDA"/>
    <w:rsid w:val="00E61AE4"/>
    <w:rsid w:val="00E6238B"/>
    <w:rsid w:val="00E63922"/>
    <w:rsid w:val="00E67E40"/>
    <w:rsid w:val="00E7112C"/>
    <w:rsid w:val="00E719D3"/>
    <w:rsid w:val="00E7365A"/>
    <w:rsid w:val="00E74BF1"/>
    <w:rsid w:val="00E773C1"/>
    <w:rsid w:val="00E802F2"/>
    <w:rsid w:val="00E82F56"/>
    <w:rsid w:val="00E83F89"/>
    <w:rsid w:val="00E93363"/>
    <w:rsid w:val="00E95891"/>
    <w:rsid w:val="00EA11E8"/>
    <w:rsid w:val="00EA4AB6"/>
    <w:rsid w:val="00EA6151"/>
    <w:rsid w:val="00EB2631"/>
    <w:rsid w:val="00EB29FB"/>
    <w:rsid w:val="00EB32A3"/>
    <w:rsid w:val="00EB49BB"/>
    <w:rsid w:val="00EB55F5"/>
    <w:rsid w:val="00EB6452"/>
    <w:rsid w:val="00EB7675"/>
    <w:rsid w:val="00EC6A0D"/>
    <w:rsid w:val="00ED192D"/>
    <w:rsid w:val="00ED7CD0"/>
    <w:rsid w:val="00EE2029"/>
    <w:rsid w:val="00EE4C4F"/>
    <w:rsid w:val="00EE4E72"/>
    <w:rsid w:val="00EE7F37"/>
    <w:rsid w:val="00EF1652"/>
    <w:rsid w:val="00EF1A67"/>
    <w:rsid w:val="00EF39AD"/>
    <w:rsid w:val="00EF4EB4"/>
    <w:rsid w:val="00EF53E3"/>
    <w:rsid w:val="00F007BA"/>
    <w:rsid w:val="00F012F6"/>
    <w:rsid w:val="00F017DF"/>
    <w:rsid w:val="00F05D43"/>
    <w:rsid w:val="00F1215C"/>
    <w:rsid w:val="00F13189"/>
    <w:rsid w:val="00F166EA"/>
    <w:rsid w:val="00F16DBB"/>
    <w:rsid w:val="00F214A5"/>
    <w:rsid w:val="00F3545C"/>
    <w:rsid w:val="00F553B9"/>
    <w:rsid w:val="00F56664"/>
    <w:rsid w:val="00F60FE2"/>
    <w:rsid w:val="00F63739"/>
    <w:rsid w:val="00F71C79"/>
    <w:rsid w:val="00F71E74"/>
    <w:rsid w:val="00F72D91"/>
    <w:rsid w:val="00F82C86"/>
    <w:rsid w:val="00F83D42"/>
    <w:rsid w:val="00F84408"/>
    <w:rsid w:val="00F91C2C"/>
    <w:rsid w:val="00F92EAA"/>
    <w:rsid w:val="00F965CD"/>
    <w:rsid w:val="00F9753F"/>
    <w:rsid w:val="00FA1337"/>
    <w:rsid w:val="00FA2CAF"/>
    <w:rsid w:val="00FA4B61"/>
    <w:rsid w:val="00FA56C4"/>
    <w:rsid w:val="00FA7815"/>
    <w:rsid w:val="00FA7926"/>
    <w:rsid w:val="00FC1A5C"/>
    <w:rsid w:val="00FC1A7C"/>
    <w:rsid w:val="00FC297F"/>
    <w:rsid w:val="00FC2DBE"/>
    <w:rsid w:val="00FC2DC6"/>
    <w:rsid w:val="00FC305D"/>
    <w:rsid w:val="00FC5FC9"/>
    <w:rsid w:val="00FC68F5"/>
    <w:rsid w:val="00FC79BF"/>
    <w:rsid w:val="00FD3EF9"/>
    <w:rsid w:val="00FE13B3"/>
    <w:rsid w:val="00FE6A2B"/>
    <w:rsid w:val="00FE74D8"/>
    <w:rsid w:val="00FF2EA4"/>
    <w:rsid w:val="00FF7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5D4C8D-6B13-4CD7-B3E1-33BE9E9A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9FA"/>
    <w:rPr>
      <w:sz w:val="24"/>
      <w:lang w:eastAsia="en-GB"/>
    </w:rPr>
  </w:style>
  <w:style w:type="paragraph" w:styleId="Titre1">
    <w:name w:val="heading 1"/>
    <w:basedOn w:val="Normal"/>
    <w:next w:val="Text1"/>
    <w:autoRedefine/>
    <w:qFormat/>
    <w:rsid w:val="00276965"/>
    <w:pPr>
      <w:keepNext/>
      <w:numPr>
        <w:numId w:val="1"/>
      </w:numPr>
      <w:tabs>
        <w:tab w:val="clear" w:pos="432"/>
      </w:tabs>
      <w:spacing w:after="120" w:line="276" w:lineRule="auto"/>
      <w:contextualSpacing/>
      <w:jc w:val="both"/>
      <w:outlineLvl w:val="0"/>
    </w:pPr>
    <w:rPr>
      <w:b/>
      <w:smallCaps/>
      <w:kern w:val="28"/>
      <w:szCs w:val="24"/>
    </w:rPr>
  </w:style>
  <w:style w:type="paragraph" w:styleId="Titre2">
    <w:name w:val="heading 2"/>
    <w:basedOn w:val="Normal"/>
    <w:next w:val="Text2"/>
    <w:qFormat/>
    <w:rsid w:val="00825862"/>
    <w:pPr>
      <w:keepNext/>
      <w:numPr>
        <w:ilvl w:val="1"/>
        <w:numId w:val="1"/>
      </w:numPr>
      <w:tabs>
        <w:tab w:val="clear" w:pos="4395"/>
        <w:tab w:val="num" w:pos="567"/>
      </w:tabs>
      <w:spacing w:before="240" w:after="240"/>
      <w:ind w:left="747"/>
      <w:outlineLvl w:val="1"/>
    </w:pPr>
    <w:rPr>
      <w:b/>
      <w:snapToGrid w:val="0"/>
      <w:sz w:val="22"/>
      <w:szCs w:val="22"/>
    </w:rPr>
  </w:style>
  <w:style w:type="paragraph" w:styleId="Titre3">
    <w:name w:val="heading 3"/>
    <w:basedOn w:val="Normal"/>
    <w:next w:val="Normal"/>
    <w:qFormat/>
    <w:rsid w:val="00825862"/>
    <w:pPr>
      <w:keepNext/>
      <w:numPr>
        <w:ilvl w:val="2"/>
        <w:numId w:val="1"/>
      </w:numPr>
      <w:spacing w:after="240"/>
      <w:jc w:val="both"/>
      <w:outlineLvl w:val="2"/>
    </w:pPr>
    <w:rPr>
      <w:rFonts w:ascii="Arial" w:hAnsi="Arial"/>
      <w:i/>
      <w:sz w:val="20"/>
    </w:rPr>
  </w:style>
  <w:style w:type="paragraph" w:styleId="Titre4">
    <w:name w:val="heading 4"/>
    <w:basedOn w:val="Normal"/>
    <w:next w:val="Text4"/>
    <w:qFormat/>
    <w:rsid w:val="00825862"/>
    <w:pPr>
      <w:keepNext/>
      <w:numPr>
        <w:ilvl w:val="3"/>
        <w:numId w:val="1"/>
      </w:numPr>
      <w:spacing w:after="240"/>
      <w:jc w:val="both"/>
      <w:outlineLvl w:val="3"/>
    </w:pPr>
    <w:rPr>
      <w:rFonts w:ascii="Arial" w:hAnsi="Arial"/>
      <w:sz w:val="20"/>
    </w:rPr>
  </w:style>
  <w:style w:type="paragraph" w:styleId="Titre5">
    <w:name w:val="heading 5"/>
    <w:basedOn w:val="Normal"/>
    <w:next w:val="Normal"/>
    <w:qFormat/>
    <w:rsid w:val="00825862"/>
    <w:pPr>
      <w:numPr>
        <w:ilvl w:val="4"/>
        <w:numId w:val="1"/>
      </w:numPr>
      <w:spacing w:before="240" w:after="60"/>
      <w:outlineLvl w:val="4"/>
    </w:pPr>
    <w:rPr>
      <w:b/>
      <w:bCs/>
      <w:i/>
      <w:iCs/>
      <w:sz w:val="26"/>
      <w:szCs w:val="26"/>
    </w:rPr>
  </w:style>
  <w:style w:type="paragraph" w:styleId="Titre6">
    <w:name w:val="heading 6"/>
    <w:basedOn w:val="Normal"/>
    <w:next w:val="Normal"/>
    <w:qFormat/>
    <w:rsid w:val="00825862"/>
    <w:pPr>
      <w:numPr>
        <w:ilvl w:val="5"/>
        <w:numId w:val="1"/>
      </w:numPr>
      <w:spacing w:before="240" w:after="60"/>
      <w:outlineLvl w:val="5"/>
    </w:pPr>
    <w:rPr>
      <w:b/>
      <w:bCs/>
      <w:sz w:val="22"/>
      <w:szCs w:val="22"/>
    </w:rPr>
  </w:style>
  <w:style w:type="paragraph" w:styleId="Titre7">
    <w:name w:val="heading 7"/>
    <w:basedOn w:val="Normal"/>
    <w:next w:val="Normal"/>
    <w:qFormat/>
    <w:rsid w:val="00825862"/>
    <w:pPr>
      <w:numPr>
        <w:ilvl w:val="6"/>
        <w:numId w:val="1"/>
      </w:numPr>
      <w:spacing w:before="240" w:after="60"/>
      <w:outlineLvl w:val="6"/>
    </w:pPr>
    <w:rPr>
      <w:szCs w:val="24"/>
    </w:rPr>
  </w:style>
  <w:style w:type="paragraph" w:styleId="Titre8">
    <w:name w:val="heading 8"/>
    <w:basedOn w:val="Normal"/>
    <w:next w:val="Normal"/>
    <w:qFormat/>
    <w:rsid w:val="00825862"/>
    <w:pPr>
      <w:numPr>
        <w:ilvl w:val="7"/>
        <w:numId w:val="1"/>
      </w:numPr>
      <w:spacing w:before="240" w:after="60"/>
      <w:outlineLvl w:val="7"/>
    </w:pPr>
    <w:rPr>
      <w:i/>
      <w:iCs/>
      <w:szCs w:val="24"/>
    </w:rPr>
  </w:style>
  <w:style w:type="paragraph" w:styleId="Titre9">
    <w:name w:val="heading 9"/>
    <w:basedOn w:val="Normal"/>
    <w:next w:val="Normal"/>
    <w:qFormat/>
    <w:rsid w:val="00825862"/>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926F90"/>
    <w:pPr>
      <w:spacing w:after="240"/>
      <w:ind w:left="482"/>
      <w:jc w:val="both"/>
    </w:pPr>
    <w:rPr>
      <w:rFonts w:ascii="Arial" w:hAnsi="Arial"/>
      <w:sz w:val="20"/>
    </w:rPr>
  </w:style>
  <w:style w:type="paragraph" w:customStyle="1" w:styleId="Text2">
    <w:name w:val="Text 2"/>
    <w:basedOn w:val="Normal"/>
    <w:rsid w:val="00926F90"/>
    <w:pPr>
      <w:tabs>
        <w:tab w:val="left" w:pos="2161"/>
      </w:tabs>
      <w:spacing w:after="240"/>
      <w:ind w:left="1202"/>
      <w:jc w:val="both"/>
    </w:pPr>
    <w:rPr>
      <w:rFonts w:ascii="Arial" w:hAnsi="Arial"/>
      <w:sz w:val="20"/>
    </w:rPr>
  </w:style>
  <w:style w:type="paragraph" w:customStyle="1" w:styleId="Text4">
    <w:name w:val="Text 4"/>
    <w:basedOn w:val="Normal"/>
    <w:rsid w:val="00926F90"/>
    <w:pPr>
      <w:tabs>
        <w:tab w:val="left" w:pos="2302"/>
      </w:tabs>
      <w:spacing w:after="240"/>
      <w:ind w:left="1202"/>
      <w:jc w:val="both"/>
    </w:pPr>
    <w:rPr>
      <w:rFonts w:ascii="Arial" w:hAnsi="Arial"/>
      <w:sz w:val="20"/>
    </w:rPr>
  </w:style>
  <w:style w:type="paragraph" w:customStyle="1" w:styleId="Annexetitle">
    <w:name w:val="Annexe_title"/>
    <w:basedOn w:val="Titre1"/>
    <w:next w:val="Normal"/>
    <w:autoRedefine/>
    <w:rsid w:val="0052637A"/>
    <w:pPr>
      <w:keepNext w:val="0"/>
      <w:pageBreakBefore/>
      <w:numPr>
        <w:numId w:val="0"/>
      </w:numPr>
      <w:tabs>
        <w:tab w:val="left" w:pos="1701"/>
        <w:tab w:val="left" w:pos="2552"/>
      </w:tabs>
      <w:spacing w:after="0"/>
      <w:jc w:val="center"/>
      <w:outlineLvl w:val="9"/>
    </w:pPr>
    <w:rPr>
      <w:caps/>
      <w:smallCaps w:val="0"/>
      <w:kern w:val="0"/>
      <w:sz w:val="28"/>
      <w:szCs w:val="28"/>
    </w:rPr>
  </w:style>
  <w:style w:type="paragraph" w:styleId="TM1">
    <w:name w:val="toc 1"/>
    <w:basedOn w:val="Normal"/>
    <w:next w:val="Normal"/>
    <w:autoRedefine/>
    <w:uiPriority w:val="39"/>
    <w:rsid w:val="00825862"/>
    <w:pPr>
      <w:keepNext/>
      <w:keepLines/>
      <w:tabs>
        <w:tab w:val="right" w:leader="dot" w:pos="8640"/>
      </w:tabs>
      <w:spacing w:before="120" w:after="40"/>
      <w:ind w:left="482" w:right="720" w:hanging="482"/>
      <w:jc w:val="both"/>
    </w:pPr>
    <w:rPr>
      <w:caps/>
      <w:sz w:val="22"/>
    </w:rPr>
  </w:style>
  <w:style w:type="paragraph" w:styleId="TM2">
    <w:name w:val="toc 2"/>
    <w:basedOn w:val="Normal"/>
    <w:next w:val="Normal"/>
    <w:autoRedefine/>
    <w:uiPriority w:val="39"/>
    <w:rsid w:val="00825862"/>
    <w:pPr>
      <w:keepLines/>
      <w:tabs>
        <w:tab w:val="right" w:leader="dot" w:pos="8640"/>
      </w:tabs>
      <w:spacing w:after="20"/>
      <w:ind w:left="1077" w:right="720" w:hanging="595"/>
      <w:jc w:val="both"/>
    </w:pPr>
    <w:rPr>
      <w:noProof/>
      <w:sz w:val="20"/>
    </w:rPr>
  </w:style>
  <w:style w:type="paragraph" w:styleId="Corpsdetexte">
    <w:name w:val="Body Text"/>
    <w:basedOn w:val="Normal"/>
    <w:rsid w:val="00926F90"/>
    <w:pPr>
      <w:spacing w:after="120"/>
      <w:jc w:val="both"/>
    </w:pPr>
    <w:rPr>
      <w:rFonts w:ascii="Arial" w:hAnsi="Arial"/>
      <w:sz w:val="20"/>
    </w:rPr>
  </w:style>
  <w:style w:type="paragraph" w:styleId="En-tte">
    <w:name w:val="header"/>
    <w:basedOn w:val="Normal"/>
    <w:rsid w:val="00926F90"/>
    <w:pPr>
      <w:tabs>
        <w:tab w:val="center" w:pos="4153"/>
        <w:tab w:val="right" w:pos="8306"/>
      </w:tabs>
      <w:spacing w:after="240"/>
      <w:jc w:val="both"/>
    </w:pPr>
    <w:rPr>
      <w:rFonts w:ascii="Arial" w:hAnsi="Arial"/>
      <w:sz w:val="20"/>
    </w:rPr>
  </w:style>
  <w:style w:type="paragraph" w:styleId="Pieddepage">
    <w:name w:val="footer"/>
    <w:basedOn w:val="Normal"/>
    <w:link w:val="PieddepageCar"/>
    <w:uiPriority w:val="99"/>
    <w:rsid w:val="00926F90"/>
    <w:pPr>
      <w:ind w:right="-567"/>
    </w:pPr>
    <w:rPr>
      <w:rFonts w:ascii="Arial" w:hAnsi="Arial"/>
      <w:sz w:val="16"/>
    </w:rPr>
  </w:style>
  <w:style w:type="character" w:styleId="Numrodepage">
    <w:name w:val="page number"/>
    <w:basedOn w:val="Policepardfaut"/>
    <w:rsid w:val="00926F90"/>
  </w:style>
  <w:style w:type="character" w:styleId="Lienhypertexte">
    <w:name w:val="Hyperlink"/>
    <w:rsid w:val="00DB18C8"/>
    <w:rPr>
      <w:color w:val="0000FF"/>
      <w:u w:val="single"/>
    </w:rPr>
  </w:style>
  <w:style w:type="paragraph" w:styleId="Textedebulles">
    <w:name w:val="Balloon Text"/>
    <w:basedOn w:val="Normal"/>
    <w:semiHidden/>
    <w:rsid w:val="00825862"/>
    <w:rPr>
      <w:rFonts w:ascii="Tahoma" w:hAnsi="Tahoma" w:cs="Tahoma"/>
      <w:sz w:val="16"/>
      <w:szCs w:val="16"/>
    </w:rPr>
  </w:style>
  <w:style w:type="paragraph" w:styleId="Explorateurdedocuments">
    <w:name w:val="Document Map"/>
    <w:basedOn w:val="Normal"/>
    <w:semiHidden/>
    <w:rsid w:val="00825862"/>
    <w:pPr>
      <w:shd w:val="clear" w:color="auto" w:fill="000080"/>
    </w:pPr>
    <w:rPr>
      <w:rFonts w:ascii="Tahoma" w:hAnsi="Tahoma" w:cs="Tahoma"/>
      <w:sz w:val="20"/>
    </w:rPr>
  </w:style>
  <w:style w:type="table" w:styleId="Grilledutableau">
    <w:name w:val="Table Grid"/>
    <w:basedOn w:val="TableauNormal"/>
    <w:rsid w:val="00A1455A"/>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55302"/>
    <w:rPr>
      <w:sz w:val="24"/>
      <w:lang w:eastAsia="en-GB"/>
    </w:rPr>
  </w:style>
  <w:style w:type="paragraph" w:styleId="Paragraphedeliste">
    <w:name w:val="List Paragraph"/>
    <w:basedOn w:val="Normal"/>
    <w:uiPriority w:val="34"/>
    <w:qFormat/>
    <w:rsid w:val="003127D9"/>
    <w:pPr>
      <w:spacing w:after="200" w:line="276" w:lineRule="auto"/>
      <w:ind w:left="720"/>
      <w:contextualSpacing/>
    </w:pPr>
    <w:rPr>
      <w:rFonts w:asciiTheme="minorHAnsi" w:eastAsiaTheme="minorHAnsi" w:hAnsiTheme="minorHAnsi" w:cstheme="minorBidi"/>
      <w:sz w:val="22"/>
      <w:szCs w:val="22"/>
      <w:lang w:eastAsia="en-US"/>
    </w:rPr>
  </w:style>
  <w:style w:type="character" w:styleId="Textedelespacerserv">
    <w:name w:val="Placeholder Text"/>
    <w:basedOn w:val="Policepardfaut"/>
    <w:uiPriority w:val="99"/>
    <w:semiHidden/>
    <w:rsid w:val="00AB6B77"/>
    <w:rPr>
      <w:color w:val="808080"/>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n,footnote text,ALTS FOOTNOTE"/>
    <w:basedOn w:val="Normal"/>
    <w:link w:val="NotedebasdepageCar"/>
    <w:uiPriority w:val="99"/>
    <w:unhideWhenUsed/>
    <w:rsid w:val="004F63BA"/>
    <w:rPr>
      <w:rFonts w:ascii="Calibri" w:hAnsi="Calibri"/>
      <w:sz w:val="20"/>
      <w:lang w:eastAsia="fr-FR"/>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n Car"/>
    <w:basedOn w:val="Policepardfaut"/>
    <w:link w:val="Notedebasdepage"/>
    <w:uiPriority w:val="99"/>
    <w:rsid w:val="004F63BA"/>
    <w:rPr>
      <w:rFonts w:ascii="Calibri" w:hAnsi="Calibri"/>
    </w:rPr>
  </w:style>
  <w:style w:type="character" w:styleId="Appelnotedebasdep">
    <w:name w:val="footnote reference"/>
    <w:aliases w:val="ftref,note bp,Footnotes refss,Footnote Reference1,16 Point,Superscript 6 Point,List Bullet Char1,Footnote Reference Char,List Bullet Char...,List Bullet Char Char,Car Car Char Car Char Car Car Char Char,BVI fnr, BVI fnr"/>
    <w:basedOn w:val="Policepardfaut"/>
    <w:unhideWhenUsed/>
    <w:rsid w:val="004F63BA"/>
    <w:rPr>
      <w:vertAlign w:val="superscript"/>
    </w:rPr>
  </w:style>
  <w:style w:type="character" w:customStyle="1" w:styleId="PieddepageCar">
    <w:name w:val="Pied de page Car"/>
    <w:basedOn w:val="Policepardfaut"/>
    <w:link w:val="Pieddepage"/>
    <w:uiPriority w:val="99"/>
    <w:rsid w:val="005E14D8"/>
    <w:rPr>
      <w:rFonts w:ascii="Arial" w:hAnsi="Arial"/>
      <w:sz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37375">
      <w:bodyDiv w:val="1"/>
      <w:marLeft w:val="0"/>
      <w:marRight w:val="0"/>
      <w:marTop w:val="0"/>
      <w:marBottom w:val="0"/>
      <w:divBdr>
        <w:top w:val="none" w:sz="0" w:space="0" w:color="auto"/>
        <w:left w:val="none" w:sz="0" w:space="0" w:color="auto"/>
        <w:bottom w:val="none" w:sz="0" w:space="0" w:color="auto"/>
        <w:right w:val="none" w:sz="0" w:space="0" w:color="auto"/>
      </w:divBdr>
    </w:div>
    <w:div w:id="1462651827">
      <w:bodyDiv w:val="1"/>
      <w:marLeft w:val="0"/>
      <w:marRight w:val="0"/>
      <w:marTop w:val="0"/>
      <w:marBottom w:val="0"/>
      <w:divBdr>
        <w:top w:val="none" w:sz="0" w:space="0" w:color="auto"/>
        <w:left w:val="none" w:sz="0" w:space="0" w:color="auto"/>
        <w:bottom w:val="none" w:sz="0" w:space="0" w:color="auto"/>
        <w:right w:val="none" w:sz="0" w:space="0" w:color="auto"/>
      </w:divBdr>
    </w:div>
    <w:div w:id="176221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sae@insae-bj.org" TargetMode="External"/><Relationship Id="rId1" Type="http://schemas.openxmlformats.org/officeDocument/2006/relationships/hyperlink" Target="mailto:insae@insae-bj.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11</Pages>
  <Words>2944</Words>
  <Characters>16196</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II: CAHIER DES CHARGES</vt:lpstr>
      <vt:lpstr>ANNEXE II: CAHIER DES CHARGES</vt:lpstr>
    </vt:vector>
  </TitlesOfParts>
  <Company>European Commission</Company>
  <LinksUpToDate>false</LinksUpToDate>
  <CharactersWithSpaces>19102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 CAHIER DES CHARGES</dc:title>
  <dc:creator>kettama</dc:creator>
  <cp:lastModifiedBy>ACER</cp:lastModifiedBy>
  <cp:revision>39</cp:revision>
  <cp:lastPrinted>2014-02-03T10:42:00Z</cp:lastPrinted>
  <dcterms:created xsi:type="dcterms:W3CDTF">2014-09-30T12:42:00Z</dcterms:created>
  <dcterms:modified xsi:type="dcterms:W3CDTF">2019-12-14T11:47:00Z</dcterms:modified>
</cp:coreProperties>
</file>